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“百生讲坛”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演讲比赛优秀主讲人推荐表</w:t>
      </w:r>
    </w:p>
    <w:bookmarkEnd w:id="0"/>
    <w:tbl>
      <w:tblPr>
        <w:tblStyle w:val="2"/>
        <w:tblpPr w:leftFromText="180" w:rightFromText="180" w:vertAnchor="text" w:horzAnchor="page" w:tblpX="1785" w:tblpY="450"/>
        <w:tblOverlap w:val="never"/>
        <w:tblW w:w="8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5"/>
        <w:gridCol w:w="1559"/>
        <w:gridCol w:w="1906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别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 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级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QQ</w:t>
            </w:r>
          </w:p>
        </w:tc>
        <w:tc>
          <w:tcPr>
            <w:tcW w:w="3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入校以来所获荣誉</w:t>
            </w:r>
          </w:p>
        </w:tc>
        <w:tc>
          <w:tcPr>
            <w:tcW w:w="696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稿件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2000字）</w:t>
            </w:r>
          </w:p>
        </w:tc>
        <w:tc>
          <w:tcPr>
            <w:tcW w:w="6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可附页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8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辅导员意见：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8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团委意见：</w:t>
            </w: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（院系盖章）</w:t>
            </w:r>
          </w:p>
        </w:tc>
      </w:tr>
    </w:tbl>
    <w:p>
      <w:pPr>
        <w:spacing w:line="360" w:lineRule="exact"/>
        <w:ind w:left="927" w:leftChars="327" w:hanging="240" w:hangingChars="1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ind w:firstLine="480" w:firstLineChars="200"/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color w:val="000000"/>
          <w:sz w:val="24"/>
        </w:rPr>
        <w:t>此表盖章的纸质版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于9月20日12：00点前交至校团委办公室（综合楼1-005），</w:t>
      </w:r>
      <w:r>
        <w:rPr>
          <w:rFonts w:hint="eastAsia" w:ascii="仿宋" w:hAnsi="仿宋" w:eastAsia="仿宋" w:cs="仿宋"/>
          <w:color w:val="000000"/>
          <w:sz w:val="24"/>
        </w:rPr>
        <w:t>电子版发送至邮箱: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252057010@qq.com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F13F1"/>
    <w:rsid w:val="7C4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2022-04-06T01:43:00Z</dcterms:created>
  <dc:creator>奶酪</dc:creator>
  <cp:lastModifiedBy>奶酪</cp:lastModifiedBy>
  <dcterms:modified xsi:type="dcterms:W3CDTF">2022-04-06T01:48:11Z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5B646F6E6E964666B5E633A80B3DC4F1</vt:lpwstr>
  </property>
</Properties>
</file>