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A074">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武 汉 工 商 学 院</w:t>
      </w:r>
    </w:p>
    <w:p w14:paraId="48E48198">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招（议）标文件</w:t>
      </w:r>
    </w:p>
    <w:p w14:paraId="014C7D03">
      <w:pPr>
        <w:pStyle w:val="8"/>
        <w:spacing w:before="0" w:beforeAutospacing="0" w:after="0" w:afterAutospacing="0" w:line="450" w:lineRule="atLeast"/>
        <w:jc w:val="both"/>
        <w:rPr>
          <w:sz w:val="21"/>
          <w:szCs w:val="21"/>
        </w:rPr>
      </w:pPr>
      <w:r>
        <w:rPr>
          <w:rStyle w:val="12"/>
          <w:rFonts w:hint="eastAsia"/>
          <w:color w:val="333333"/>
          <w:sz w:val="28"/>
          <w:szCs w:val="28"/>
          <w:shd w:val="clear" w:color="auto" w:fill="FFFFFF"/>
        </w:rPr>
        <w:t> </w:t>
      </w:r>
    </w:p>
    <w:p w14:paraId="6E6498EE">
      <w:pPr>
        <w:pStyle w:val="8"/>
        <w:spacing w:before="0" w:beforeAutospacing="0" w:after="0" w:afterAutospacing="0" w:line="450" w:lineRule="atLeast"/>
        <w:jc w:val="center"/>
        <w:rPr>
          <w:sz w:val="21"/>
          <w:szCs w:val="21"/>
        </w:rPr>
      </w:pPr>
      <w:r>
        <w:rPr>
          <w:rFonts w:hint="eastAsia"/>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4"/>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244BCF2F">
      <w:pPr>
        <w:pStyle w:val="8"/>
        <w:spacing w:before="0" w:beforeAutospacing="0" w:after="0" w:afterAutospacing="0" w:line="450" w:lineRule="atLeast"/>
        <w:jc w:val="both"/>
        <w:rPr>
          <w:sz w:val="21"/>
          <w:szCs w:val="21"/>
        </w:rPr>
      </w:pPr>
      <w:r>
        <w:rPr>
          <w:rStyle w:val="12"/>
          <w:rFonts w:hint="eastAsia"/>
          <w:color w:val="333333"/>
          <w:sz w:val="44"/>
          <w:szCs w:val="44"/>
          <w:shd w:val="clear" w:color="auto" w:fill="FFFFFF"/>
        </w:rPr>
        <w:t> </w:t>
      </w:r>
    </w:p>
    <w:p w14:paraId="0B5812AC">
      <w:pPr>
        <w:pStyle w:val="8"/>
        <w:spacing w:before="0" w:beforeAutospacing="0" w:after="156" w:afterLines="50" w:afterAutospacing="0" w:line="450" w:lineRule="atLeast"/>
        <w:ind w:left="3030" w:hanging="3030" w:hangingChars="686"/>
        <w:jc w:val="both"/>
        <w:rPr>
          <w:sz w:val="21"/>
          <w:szCs w:val="21"/>
          <w:u w:val="single"/>
        </w:rPr>
      </w:pPr>
      <w:r>
        <w:rPr>
          <w:rStyle w:val="12"/>
          <w:rFonts w:hint="eastAsia"/>
          <w:color w:val="333333"/>
          <w:sz w:val="44"/>
          <w:szCs w:val="44"/>
          <w:shd w:val="clear" w:color="auto" w:fill="FFFFFF"/>
        </w:rPr>
        <w:t>招标项目名称:</w:t>
      </w:r>
      <w:r>
        <w:rPr>
          <w:rFonts w:hint="eastAsia" w:ascii="仿宋" w:hAnsi="仿宋" w:eastAsia="仿宋"/>
          <w:sz w:val="28"/>
          <w:szCs w:val="28"/>
          <w:u w:val="single"/>
        </w:rPr>
        <w:t xml:space="preserve"> </w:t>
      </w:r>
      <w:r>
        <w:rPr>
          <w:rFonts w:hint="eastAsia" w:ascii="仿宋" w:hAnsi="仿宋" w:eastAsia="仿宋"/>
          <w:b w:val="0"/>
          <w:bCs w:val="0"/>
          <w:sz w:val="28"/>
          <w:szCs w:val="28"/>
          <w:u w:val="single"/>
        </w:rPr>
        <w:t xml:space="preserve">   </w:t>
      </w:r>
      <w:r>
        <w:rPr>
          <w:rStyle w:val="12"/>
          <w:rFonts w:hint="eastAsia" w:ascii="Times New Roman" w:hAnsi="Times New Roman" w:cs="Times New Roman"/>
          <w:b/>
          <w:bCs/>
          <w:color w:val="333333"/>
          <w:sz w:val="28"/>
          <w:szCs w:val="28"/>
          <w:u w:val="single"/>
          <w:shd w:val="clear" w:color="auto" w:fill="FFFFFF"/>
          <w:lang w:val="en-US" w:eastAsia="zh-CN"/>
        </w:rPr>
        <w:t>光伏组件采购项目</w:t>
      </w:r>
      <w:r>
        <w:rPr>
          <w:rStyle w:val="12"/>
          <w:rFonts w:hint="eastAsia" w:ascii="Times New Roman" w:hAnsi="Times New Roman" w:cs="Times New Roman"/>
          <w:b w:val="0"/>
          <w:bCs w:val="0"/>
          <w:color w:val="333333"/>
          <w:sz w:val="28"/>
          <w:szCs w:val="28"/>
          <w:u w:val="single"/>
          <w:shd w:val="clear" w:color="auto" w:fill="FFFFFF"/>
          <w:lang w:val="en-US" w:eastAsia="zh-CN"/>
        </w:rPr>
        <w:t xml:space="preserve">  </w:t>
      </w:r>
      <w:r>
        <w:rPr>
          <w:rStyle w:val="12"/>
          <w:rFonts w:hint="eastAsia" w:eastAsia="仿宋"/>
          <w:b w:val="0"/>
          <w:bCs w:val="0"/>
          <w:color w:val="333333"/>
          <w:u w:val="single"/>
          <w:shd w:val="clear" w:color="auto" w:fill="FFFFFF"/>
          <w:lang w:val="en-US" w:eastAsia="zh-CN"/>
        </w:rPr>
        <w:t xml:space="preserve">        </w:t>
      </w:r>
      <w:r>
        <w:rPr>
          <w:rStyle w:val="12"/>
          <w:rFonts w:hint="eastAsia" w:eastAsia="仿宋"/>
          <w:b w:val="0"/>
          <w:bCs w:val="0"/>
          <w:color w:val="333333"/>
          <w:u w:val="single"/>
          <w:shd w:val="clear" w:color="auto" w:fill="FFFFFF"/>
        </w:rPr>
        <w:t xml:space="preserve">         </w:t>
      </w:r>
      <w:r>
        <w:rPr>
          <w:rStyle w:val="12"/>
          <w:rFonts w:hint="eastAsia" w:eastAsia="仿宋"/>
          <w:b w:val="0"/>
          <w:bCs w:val="0"/>
          <w:color w:val="333333"/>
          <w:sz w:val="28"/>
          <w:szCs w:val="28"/>
          <w:u w:val="single"/>
          <w:shd w:val="clear" w:color="auto" w:fill="FFFFFF"/>
        </w:rPr>
        <w:t xml:space="preserve"> </w:t>
      </w:r>
      <w:r>
        <w:rPr>
          <w:rStyle w:val="12"/>
          <w:rFonts w:hint="eastAsia"/>
          <w:b w:val="0"/>
          <w:bCs w:val="0"/>
          <w:color w:val="333333"/>
          <w:sz w:val="28"/>
          <w:szCs w:val="28"/>
          <w:u w:val="single"/>
          <w:shd w:val="clear" w:color="auto" w:fill="FFFFFF"/>
        </w:rPr>
        <w:t xml:space="preserve"> </w:t>
      </w:r>
    </w:p>
    <w:p w14:paraId="4CD106BB">
      <w:pPr>
        <w:pStyle w:val="8"/>
        <w:spacing w:before="0" w:beforeAutospacing="0" w:after="156" w:afterLines="50" w:afterAutospacing="0" w:line="450" w:lineRule="atLeast"/>
        <w:jc w:val="both"/>
        <w:rPr>
          <w:sz w:val="28"/>
          <w:szCs w:val="28"/>
          <w:u w:val="single"/>
        </w:rPr>
      </w:pPr>
      <w:r>
        <w:rPr>
          <w:rStyle w:val="12"/>
          <w:rFonts w:hint="eastAsia"/>
          <w:color w:val="333333"/>
          <w:sz w:val="44"/>
          <w:szCs w:val="44"/>
          <w:shd w:val="clear" w:color="auto" w:fill="FFFFFF"/>
        </w:rPr>
        <w:t>编      号</w:t>
      </w:r>
      <w:r>
        <w:rPr>
          <w:rFonts w:hint="eastAsia"/>
          <w:color w:val="333333"/>
          <w:sz w:val="44"/>
          <w:szCs w:val="44"/>
          <w:shd w:val="clear" w:color="auto" w:fill="FFFFFF"/>
        </w:rPr>
        <w:t>:</w:t>
      </w:r>
      <w:r>
        <w:rPr>
          <w:rStyle w:val="12"/>
          <w:rFonts w:hint="eastAsia"/>
          <w:color w:val="333333"/>
          <w:sz w:val="28"/>
          <w:szCs w:val="28"/>
          <w:u w:val="single"/>
          <w:shd w:val="clear" w:color="auto" w:fill="FFFFFF"/>
        </w:rPr>
        <w:t xml:space="preserve">   </w:t>
      </w:r>
      <w:r>
        <w:rPr>
          <w:rStyle w:val="12"/>
          <w:rFonts w:hint="eastAsia"/>
          <w:color w:val="333333"/>
          <w:sz w:val="28"/>
          <w:szCs w:val="28"/>
          <w:u w:val="single"/>
          <w:shd w:val="clear" w:color="auto" w:fill="FFFFFF"/>
          <w:lang w:val="en-US" w:eastAsia="zh-CN"/>
        </w:rPr>
        <w:t>G2024-26</w:t>
      </w:r>
      <w:r>
        <w:rPr>
          <w:rStyle w:val="12"/>
          <w:rFonts w:hint="eastAsia"/>
          <w:color w:val="333333"/>
          <w:sz w:val="28"/>
          <w:szCs w:val="28"/>
          <w:u w:val="single"/>
          <w:shd w:val="clear" w:color="auto" w:fill="FFFFFF"/>
        </w:rPr>
        <w:t xml:space="preserve">     </w:t>
      </w:r>
      <w:r>
        <w:rPr>
          <w:rStyle w:val="12"/>
          <w:color w:val="333333"/>
          <w:sz w:val="28"/>
          <w:szCs w:val="28"/>
          <w:u w:val="single"/>
          <w:shd w:val="clear" w:color="auto" w:fill="FFFFFF"/>
        </w:rPr>
        <w:t xml:space="preserve">           </w:t>
      </w:r>
      <w:r>
        <w:rPr>
          <w:rStyle w:val="12"/>
          <w:rFonts w:hint="eastAsia"/>
          <w:color w:val="333333"/>
          <w:sz w:val="32"/>
          <w:szCs w:val="32"/>
          <w:u w:val="single"/>
          <w:shd w:val="clear" w:color="auto" w:fill="FFFFFF"/>
        </w:rPr>
        <w:t xml:space="preserve">                 </w:t>
      </w:r>
    </w:p>
    <w:p w14:paraId="09FC2142">
      <w:pPr>
        <w:pStyle w:val="8"/>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89494FB">
      <w:pPr>
        <w:pStyle w:val="8"/>
        <w:spacing w:before="0" w:beforeAutospacing="0" w:after="0" w:afterAutospacing="0" w:line="450" w:lineRule="atLeast"/>
        <w:jc w:val="both"/>
        <w:rPr>
          <w:rStyle w:val="12"/>
          <w:color w:val="333333"/>
          <w:sz w:val="52"/>
          <w:szCs w:val="52"/>
          <w:shd w:val="clear" w:color="auto" w:fill="FFFFFF"/>
        </w:rPr>
      </w:pPr>
    </w:p>
    <w:p w14:paraId="672416E8">
      <w:pPr>
        <w:pStyle w:val="8"/>
        <w:spacing w:before="0" w:beforeAutospacing="0" w:after="0" w:afterAutospacing="0" w:line="450" w:lineRule="atLeast"/>
        <w:jc w:val="center"/>
        <w:rPr>
          <w:sz w:val="52"/>
          <w:szCs w:val="52"/>
        </w:rPr>
      </w:pPr>
      <w:r>
        <w:rPr>
          <w:rStyle w:val="12"/>
          <w:rFonts w:hint="eastAsia"/>
          <w:color w:val="333333"/>
          <w:sz w:val="52"/>
          <w:szCs w:val="52"/>
          <w:shd w:val="clear" w:color="auto" w:fill="FFFFFF"/>
        </w:rPr>
        <w:t>武汉工商学院招投标办公室</w:t>
      </w:r>
    </w:p>
    <w:p w14:paraId="6E8FA52F">
      <w:pPr>
        <w:pStyle w:val="8"/>
        <w:spacing w:before="0" w:beforeAutospacing="0" w:after="0" w:afterAutospacing="0" w:line="450" w:lineRule="atLeast"/>
        <w:jc w:val="center"/>
        <w:rPr>
          <w:rStyle w:val="12"/>
          <w:color w:val="333333"/>
          <w:sz w:val="52"/>
          <w:szCs w:val="52"/>
          <w:shd w:val="clear" w:color="auto" w:fill="FFFFFF"/>
        </w:rPr>
      </w:pPr>
      <w:r>
        <w:rPr>
          <w:rStyle w:val="12"/>
          <w:rFonts w:hint="eastAsia"/>
          <w:color w:val="333333"/>
          <w:sz w:val="52"/>
          <w:szCs w:val="52"/>
          <w:shd w:val="clear" w:color="auto" w:fill="FFFFFF"/>
        </w:rPr>
        <w:t>二○二四年八月</w:t>
      </w:r>
    </w:p>
    <w:p w14:paraId="17C0F34A">
      <w:pPr>
        <w:spacing w:line="440" w:lineRule="exact"/>
        <w:jc w:val="center"/>
        <w:rPr>
          <w:rFonts w:ascii="仿宋" w:hAnsi="仿宋" w:eastAsia="仿宋"/>
          <w:b/>
          <w:sz w:val="32"/>
          <w:szCs w:val="32"/>
        </w:rPr>
      </w:pPr>
    </w:p>
    <w:p w14:paraId="6042110F">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6195489C">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rPr>
        <w:t>光伏组件采购项目</w:t>
      </w:r>
      <w:r>
        <w:rPr>
          <w:rFonts w:hint="eastAsia" w:ascii="仿宋" w:hAnsi="仿宋" w:eastAsia="仿宋"/>
          <w:sz w:val="24"/>
        </w:rPr>
        <w:t>招标，欢迎能满足标书要求的厂家前来投标。</w:t>
      </w:r>
    </w:p>
    <w:p w14:paraId="370F728C">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rPr>
        <w:t>光伏组件采购项目</w:t>
      </w:r>
    </w:p>
    <w:p w14:paraId="66AA3195">
      <w:pPr>
        <w:spacing w:line="420" w:lineRule="exact"/>
        <w:ind w:firstLine="480" w:firstLineChars="200"/>
        <w:jc w:val="left"/>
        <w:rPr>
          <w:rFonts w:ascii="仿宋" w:hAnsi="仿宋" w:eastAsia="仿宋"/>
          <w:sz w:val="24"/>
        </w:rPr>
      </w:pPr>
      <w:r>
        <w:rPr>
          <w:rFonts w:hint="eastAsia" w:ascii="仿宋" w:hAnsi="仿宋" w:eastAsia="仿宋"/>
          <w:sz w:val="24"/>
        </w:rPr>
        <w:t xml:space="preserve">2024年8月12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500元</w:t>
      </w:r>
      <w:r>
        <w:rPr>
          <w:rFonts w:hint="eastAsia" w:ascii="仿宋" w:hAnsi="仿宋" w:eastAsia="仿宋"/>
          <w:sz w:val="24"/>
        </w:rPr>
        <w:t>（该费用收取后概不退还）。</w:t>
      </w:r>
    </w:p>
    <w:p w14:paraId="2A3D2155">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06348B8E">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28DA799D">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0784A42">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贰万 元</w:t>
      </w:r>
      <w:r>
        <w:rPr>
          <w:rFonts w:hint="eastAsia" w:ascii="仿宋" w:hAnsi="仿宋" w:eastAsia="仿宋"/>
          <w:sz w:val="24"/>
        </w:rPr>
        <w:t>，开标后未中标单位的保证金在十个工作日内不计息全额退还,中标单位的保证金则转为合同履约保证金。</w:t>
      </w:r>
    </w:p>
    <w:p w14:paraId="01C5B819">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19343CB3">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0409598D">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75BD3B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779BEB2D">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339A0FC4">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按批次付款.</w:t>
      </w:r>
    </w:p>
    <w:p w14:paraId="385B93C4">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C409D92">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b/>
          <w:sz w:val="24"/>
          <w:lang w:val="en-US" w:eastAsia="zh-CN"/>
        </w:rPr>
        <w:t>2024年8月12日下午两点，</w:t>
      </w:r>
      <w:r>
        <w:rPr>
          <w:rFonts w:hint="eastAsia" w:ascii="仿宋" w:hAnsi="仿宋" w:eastAsia="仿宋"/>
          <w:b/>
          <w:sz w:val="24"/>
        </w:rPr>
        <w:t>武汉工商学院南大门三楼</w:t>
      </w:r>
      <w:r>
        <w:rPr>
          <w:rFonts w:hint="eastAsia" w:ascii="仿宋" w:hAnsi="仿宋" w:eastAsia="仿宋"/>
          <w:sz w:val="24"/>
        </w:rPr>
        <w:t>。</w:t>
      </w:r>
    </w:p>
    <w:p w14:paraId="45E9BBF0">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32DBAE1F">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30B39D2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759FA180">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商务部分：胡老师　027-88147040/15871758771</w:t>
      </w:r>
    </w:p>
    <w:p w14:paraId="08039348">
      <w:pPr>
        <w:spacing w:line="420" w:lineRule="exact"/>
        <w:rPr>
          <w:rFonts w:ascii="仿宋" w:hAnsi="仿宋" w:eastAsia="仿宋"/>
          <w:sz w:val="24"/>
        </w:rPr>
      </w:pPr>
      <w:r>
        <w:rPr>
          <w:rFonts w:hint="eastAsia" w:ascii="仿宋" w:hAnsi="仿宋" w:eastAsia="仿宋"/>
          <w:b/>
          <w:sz w:val="28"/>
          <w:szCs w:val="28"/>
        </w:rPr>
        <w:t xml:space="preserve">            </w:t>
      </w:r>
      <w:r>
        <w:rPr>
          <w:rFonts w:hint="eastAsia" w:ascii="仿宋" w:hAnsi="仿宋" w:eastAsia="仿宋"/>
          <w:sz w:val="24"/>
        </w:rPr>
        <w:t xml:space="preserve">技术部分：高老师  </w:t>
      </w:r>
      <w:r>
        <w:rPr>
          <w:rFonts w:ascii="仿宋" w:hAnsi="仿宋" w:eastAsia="仿宋"/>
          <w:sz w:val="24"/>
        </w:rPr>
        <w:t>18186593793</w:t>
      </w:r>
    </w:p>
    <w:p w14:paraId="0C35D44D">
      <w:pPr>
        <w:spacing w:line="440" w:lineRule="exact"/>
        <w:jc w:val="center"/>
        <w:rPr>
          <w:rFonts w:ascii="仿宋" w:hAnsi="仿宋" w:eastAsia="仿宋"/>
          <w:b/>
          <w:sz w:val="32"/>
          <w:szCs w:val="32"/>
        </w:rPr>
      </w:pPr>
    </w:p>
    <w:p w14:paraId="081E48B8">
      <w:pPr>
        <w:spacing w:line="440" w:lineRule="exact"/>
        <w:jc w:val="center"/>
        <w:rPr>
          <w:rFonts w:ascii="仿宋" w:hAnsi="仿宋" w:eastAsia="仿宋"/>
          <w:b/>
          <w:sz w:val="32"/>
          <w:szCs w:val="32"/>
        </w:rPr>
      </w:pPr>
    </w:p>
    <w:p w14:paraId="6040A861">
      <w:pPr>
        <w:spacing w:line="440" w:lineRule="exact"/>
        <w:jc w:val="center"/>
        <w:rPr>
          <w:rFonts w:ascii="仿宋" w:hAnsi="仿宋" w:eastAsia="仿宋"/>
          <w:b/>
          <w:sz w:val="32"/>
          <w:szCs w:val="32"/>
        </w:rPr>
      </w:pPr>
    </w:p>
    <w:p w14:paraId="0CD87DE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311463004"/>
      <w:bookmarkStart w:id="1" w:name="_Toc355795126"/>
      <w:bookmarkStart w:id="2" w:name="_Toc516597096"/>
      <w:bookmarkStart w:id="3" w:name="_Toc310528355"/>
    </w:p>
    <w:bookmarkEnd w:id="0"/>
    <w:bookmarkEnd w:id="1"/>
    <w:bookmarkEnd w:id="2"/>
    <w:bookmarkEnd w:id="3"/>
    <w:p w14:paraId="6862F68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3799BE84">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02E9D61">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37585A65">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5390AB75">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700E8E61">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790822">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33A0BF2">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54E905AD">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0A8B919F">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275E3716">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47414EA">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5453519D">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B6ED080">
      <w:pPr>
        <w:spacing w:line="440" w:lineRule="exact"/>
        <w:ind w:firstLine="480" w:firstLineChars="200"/>
        <w:jc w:val="left"/>
        <w:rPr>
          <w:rFonts w:ascii="仿宋" w:hAnsi="仿宋" w:eastAsia="仿宋"/>
          <w:b/>
          <w:bCs w:val="0"/>
          <w:sz w:val="24"/>
        </w:rPr>
      </w:pPr>
      <w:r>
        <w:rPr>
          <w:rFonts w:hint="eastAsia" w:ascii="仿宋" w:hAnsi="仿宋" w:eastAsia="仿宋"/>
          <w:sz w:val="24"/>
        </w:rPr>
        <w:t>1、开标时间和地点：</w:t>
      </w:r>
      <w:r>
        <w:rPr>
          <w:rFonts w:hint="eastAsia" w:ascii="仿宋" w:hAnsi="仿宋" w:eastAsia="仿宋"/>
          <w:b/>
          <w:bCs w:val="0"/>
          <w:sz w:val="24"/>
          <w:lang w:val="en-US" w:eastAsia="zh-CN"/>
        </w:rPr>
        <w:t>2024年8月12日下午两点，</w:t>
      </w:r>
      <w:r>
        <w:rPr>
          <w:rFonts w:hint="eastAsia" w:ascii="仿宋" w:hAnsi="仿宋" w:eastAsia="仿宋"/>
          <w:b/>
          <w:bCs w:val="0"/>
          <w:sz w:val="24"/>
        </w:rPr>
        <w:t>武汉工商学院南大门三楼。</w:t>
      </w:r>
    </w:p>
    <w:p w14:paraId="05417786">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3B930BEC">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33D3813">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2E9CF47D">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65C331B">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2A216887">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5EB3D517">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3402A939">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522CFB0">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038686EE">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5AF312D4">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A263BF6">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67D72A40">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447CC9F1">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6D0D3C71">
      <w:pPr>
        <w:spacing w:line="440" w:lineRule="exact"/>
        <w:ind w:firstLine="482" w:firstLineChars="200"/>
        <w:jc w:val="left"/>
      </w:pPr>
      <w:r>
        <w:rPr>
          <w:rFonts w:hint="eastAsia" w:ascii="仿宋" w:hAnsi="仿宋" w:eastAsia="仿宋"/>
          <w:b/>
          <w:sz w:val="24"/>
        </w:rPr>
        <w:t>九、清单见附录1.</w:t>
      </w:r>
    </w:p>
    <w:p w14:paraId="1F024D96">
      <w:pPr>
        <w:tabs>
          <w:tab w:val="left" w:pos="508"/>
        </w:tabs>
        <w:spacing w:line="440" w:lineRule="exact"/>
        <w:rPr>
          <w:rFonts w:ascii="仿宋" w:hAnsi="仿宋" w:eastAsia="仿宋"/>
          <w:b/>
          <w:sz w:val="32"/>
          <w:szCs w:val="32"/>
        </w:rPr>
      </w:pPr>
    </w:p>
    <w:p w14:paraId="366740E5">
      <w:pPr>
        <w:spacing w:line="440" w:lineRule="exact"/>
        <w:jc w:val="center"/>
        <w:rPr>
          <w:rFonts w:ascii="仿宋" w:hAnsi="仿宋" w:eastAsia="仿宋"/>
          <w:b/>
          <w:sz w:val="32"/>
          <w:szCs w:val="32"/>
        </w:rPr>
      </w:pPr>
    </w:p>
    <w:p w14:paraId="32317406">
      <w:pPr>
        <w:spacing w:line="440" w:lineRule="exact"/>
        <w:jc w:val="center"/>
        <w:rPr>
          <w:rFonts w:ascii="仿宋" w:hAnsi="仿宋" w:eastAsia="仿宋"/>
          <w:b/>
          <w:sz w:val="32"/>
          <w:szCs w:val="32"/>
        </w:rPr>
      </w:pPr>
    </w:p>
    <w:p w14:paraId="2E3CD40F">
      <w:pPr>
        <w:spacing w:line="440" w:lineRule="exact"/>
        <w:jc w:val="center"/>
        <w:rPr>
          <w:rFonts w:ascii="仿宋" w:hAnsi="仿宋" w:eastAsia="仿宋"/>
          <w:b/>
          <w:sz w:val="32"/>
          <w:szCs w:val="32"/>
        </w:rPr>
      </w:pPr>
    </w:p>
    <w:p w14:paraId="6EA02108">
      <w:pPr>
        <w:spacing w:line="440" w:lineRule="exact"/>
        <w:jc w:val="center"/>
        <w:rPr>
          <w:rFonts w:ascii="仿宋" w:hAnsi="仿宋" w:eastAsia="仿宋"/>
          <w:b/>
          <w:sz w:val="32"/>
          <w:szCs w:val="32"/>
        </w:rPr>
      </w:pPr>
    </w:p>
    <w:p w14:paraId="10202B17">
      <w:pPr>
        <w:spacing w:line="440" w:lineRule="exact"/>
        <w:jc w:val="center"/>
        <w:rPr>
          <w:rFonts w:ascii="仿宋" w:hAnsi="仿宋" w:eastAsia="仿宋"/>
          <w:b/>
          <w:sz w:val="32"/>
          <w:szCs w:val="32"/>
        </w:rPr>
      </w:pPr>
    </w:p>
    <w:p w14:paraId="3D21DC82">
      <w:pPr>
        <w:spacing w:line="440" w:lineRule="exact"/>
        <w:jc w:val="center"/>
        <w:rPr>
          <w:rFonts w:ascii="仿宋" w:hAnsi="仿宋" w:eastAsia="仿宋"/>
          <w:b/>
          <w:sz w:val="32"/>
          <w:szCs w:val="32"/>
        </w:rPr>
      </w:pPr>
    </w:p>
    <w:p w14:paraId="5715482F">
      <w:pPr>
        <w:spacing w:line="440" w:lineRule="exact"/>
        <w:jc w:val="center"/>
        <w:rPr>
          <w:rFonts w:ascii="仿宋" w:hAnsi="仿宋" w:eastAsia="仿宋"/>
          <w:b/>
          <w:sz w:val="32"/>
          <w:szCs w:val="32"/>
        </w:rPr>
      </w:pPr>
    </w:p>
    <w:p w14:paraId="667F0E8F">
      <w:pPr>
        <w:spacing w:line="440" w:lineRule="exact"/>
        <w:jc w:val="center"/>
        <w:rPr>
          <w:rFonts w:ascii="仿宋" w:hAnsi="仿宋" w:eastAsia="仿宋"/>
          <w:b/>
          <w:sz w:val="32"/>
          <w:szCs w:val="32"/>
        </w:rPr>
      </w:pPr>
    </w:p>
    <w:p w14:paraId="335E7BD6">
      <w:pPr>
        <w:spacing w:line="440" w:lineRule="exact"/>
        <w:jc w:val="center"/>
        <w:rPr>
          <w:rFonts w:ascii="仿宋" w:hAnsi="仿宋" w:eastAsia="仿宋"/>
          <w:b/>
          <w:sz w:val="32"/>
          <w:szCs w:val="32"/>
        </w:rPr>
      </w:pPr>
    </w:p>
    <w:p w14:paraId="4AC18C32">
      <w:pPr>
        <w:spacing w:line="440" w:lineRule="exact"/>
        <w:jc w:val="center"/>
        <w:rPr>
          <w:rFonts w:ascii="仿宋" w:hAnsi="仿宋" w:eastAsia="仿宋"/>
          <w:b/>
          <w:sz w:val="32"/>
          <w:szCs w:val="32"/>
        </w:rPr>
      </w:pPr>
    </w:p>
    <w:p w14:paraId="7E2C30A1">
      <w:pPr>
        <w:spacing w:line="440" w:lineRule="exact"/>
        <w:jc w:val="center"/>
        <w:rPr>
          <w:rFonts w:ascii="仿宋" w:hAnsi="仿宋" w:eastAsia="仿宋"/>
          <w:b/>
          <w:sz w:val="32"/>
          <w:szCs w:val="32"/>
        </w:rPr>
      </w:pPr>
    </w:p>
    <w:p w14:paraId="005281DC">
      <w:pPr>
        <w:spacing w:line="440" w:lineRule="exact"/>
        <w:jc w:val="center"/>
        <w:rPr>
          <w:rFonts w:ascii="仿宋" w:hAnsi="仿宋" w:eastAsia="仿宋"/>
          <w:b/>
          <w:sz w:val="32"/>
          <w:szCs w:val="32"/>
        </w:rPr>
      </w:pPr>
    </w:p>
    <w:p w14:paraId="784C81A7">
      <w:pPr>
        <w:spacing w:line="440" w:lineRule="exact"/>
        <w:jc w:val="center"/>
        <w:rPr>
          <w:rFonts w:ascii="仿宋" w:hAnsi="仿宋" w:eastAsia="仿宋"/>
          <w:b/>
          <w:sz w:val="32"/>
          <w:szCs w:val="32"/>
        </w:rPr>
      </w:pPr>
    </w:p>
    <w:p w14:paraId="2A16CE5E">
      <w:pPr>
        <w:spacing w:line="440" w:lineRule="exact"/>
        <w:jc w:val="center"/>
        <w:rPr>
          <w:rFonts w:ascii="仿宋" w:hAnsi="仿宋" w:eastAsia="仿宋"/>
          <w:b/>
          <w:sz w:val="32"/>
          <w:szCs w:val="32"/>
        </w:rPr>
      </w:pPr>
    </w:p>
    <w:p w14:paraId="47F7C730">
      <w:pPr>
        <w:spacing w:line="440" w:lineRule="exact"/>
        <w:jc w:val="center"/>
        <w:rPr>
          <w:rFonts w:ascii="仿宋" w:hAnsi="仿宋" w:eastAsia="仿宋"/>
          <w:b/>
          <w:sz w:val="32"/>
          <w:szCs w:val="32"/>
        </w:rPr>
      </w:pPr>
    </w:p>
    <w:p w14:paraId="07A14A84">
      <w:pPr>
        <w:spacing w:line="440" w:lineRule="exact"/>
        <w:jc w:val="center"/>
        <w:rPr>
          <w:rFonts w:ascii="仿宋" w:hAnsi="仿宋" w:eastAsia="仿宋"/>
          <w:b/>
          <w:sz w:val="32"/>
          <w:szCs w:val="32"/>
        </w:rPr>
      </w:pPr>
    </w:p>
    <w:p w14:paraId="51B467C5">
      <w:pPr>
        <w:spacing w:line="440" w:lineRule="exact"/>
        <w:jc w:val="center"/>
        <w:rPr>
          <w:rFonts w:ascii="仿宋" w:hAnsi="仿宋" w:eastAsia="仿宋"/>
          <w:b/>
          <w:sz w:val="32"/>
          <w:szCs w:val="32"/>
        </w:rPr>
      </w:pPr>
    </w:p>
    <w:p w14:paraId="10FDC4CA">
      <w:pPr>
        <w:spacing w:line="440" w:lineRule="exact"/>
        <w:jc w:val="center"/>
        <w:rPr>
          <w:rFonts w:ascii="仿宋" w:hAnsi="仿宋" w:eastAsia="仿宋"/>
          <w:b/>
          <w:sz w:val="32"/>
          <w:szCs w:val="32"/>
        </w:rPr>
      </w:pPr>
    </w:p>
    <w:p w14:paraId="72733326">
      <w:pPr>
        <w:spacing w:line="440" w:lineRule="exact"/>
        <w:jc w:val="both"/>
        <w:rPr>
          <w:rFonts w:ascii="仿宋" w:hAnsi="仿宋" w:eastAsia="仿宋"/>
          <w:b/>
          <w:sz w:val="32"/>
          <w:szCs w:val="32"/>
        </w:rPr>
      </w:pPr>
    </w:p>
    <w:p w14:paraId="11DEB9E4">
      <w:pPr>
        <w:spacing w:line="440" w:lineRule="exact"/>
        <w:jc w:val="center"/>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bookmarkStart w:id="4" w:name="_GoBack"/>
      <w:bookmarkEnd w:id="4"/>
    </w:p>
    <w:p w14:paraId="2D9FF093">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tbl>
      <w:tblPr>
        <w:tblStyle w:val="9"/>
        <w:tblW w:w="4013" w:type="pct"/>
        <w:jc w:val="center"/>
        <w:tblLayout w:type="autofit"/>
        <w:tblCellMar>
          <w:top w:w="0" w:type="dxa"/>
          <w:left w:w="108" w:type="dxa"/>
          <w:bottom w:w="0" w:type="dxa"/>
          <w:right w:w="108" w:type="dxa"/>
        </w:tblCellMar>
      </w:tblPr>
      <w:tblGrid>
        <w:gridCol w:w="618"/>
        <w:gridCol w:w="1016"/>
        <w:gridCol w:w="417"/>
        <w:gridCol w:w="916"/>
        <w:gridCol w:w="7671"/>
        <w:gridCol w:w="738"/>
      </w:tblGrid>
      <w:tr w14:paraId="6254051E">
        <w:tblPrEx>
          <w:tblCellMar>
            <w:top w:w="0" w:type="dxa"/>
            <w:left w:w="108" w:type="dxa"/>
            <w:bottom w:w="0" w:type="dxa"/>
            <w:right w:w="108" w:type="dxa"/>
          </w:tblCellMar>
        </w:tblPrEx>
        <w:trPr>
          <w:trHeight w:val="492"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0CAB">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序号</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116">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设备名称</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A14D">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C54F">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装机容量</w:t>
            </w:r>
          </w:p>
        </w:tc>
        <w:tc>
          <w:tcPr>
            <w:tcW w:w="3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6CB3">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技术参数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D263">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使用地点</w:t>
            </w:r>
          </w:p>
        </w:tc>
      </w:tr>
      <w:tr w14:paraId="4DE7D40D">
        <w:tblPrEx>
          <w:tblCellMar>
            <w:top w:w="0" w:type="dxa"/>
            <w:left w:w="108" w:type="dxa"/>
            <w:bottom w:w="0" w:type="dxa"/>
            <w:right w:w="108" w:type="dxa"/>
          </w:tblCellMar>
        </w:tblPrEx>
        <w:trPr>
          <w:trHeight w:val="23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31F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3B1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光伏组件（6</w:t>
            </w:r>
            <w:r>
              <w:rPr>
                <w:rFonts w:ascii="宋体" w:hAnsi="宋体" w:eastAsia="宋体" w:cs="宋体"/>
                <w:kern w:val="0"/>
                <w:sz w:val="20"/>
                <w:szCs w:val="20"/>
                <w:lang w:bidi="ar"/>
              </w:rPr>
              <w:t>10w</w:t>
            </w:r>
            <w:r>
              <w:rPr>
                <w:rFonts w:hint="eastAsia" w:ascii="宋体" w:hAnsi="宋体" w:eastAsia="宋体" w:cs="宋体"/>
                <w:kern w:val="0"/>
                <w:sz w:val="20"/>
                <w:szCs w:val="20"/>
                <w:lang w:bidi="ar"/>
              </w:rPr>
              <w:t>）</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5B3D">
            <w:pPr>
              <w:widowControl/>
              <w:jc w:val="center"/>
              <w:textAlignment w:val="center"/>
              <w:rPr>
                <w:rFonts w:ascii="宋体" w:hAnsi="宋体" w:eastAsia="宋体" w:cs="宋体"/>
                <w:sz w:val="20"/>
                <w:szCs w:val="20"/>
              </w:rPr>
            </w:pPr>
            <w:r>
              <w:rPr>
                <w:rFonts w:ascii="宋体" w:hAnsi="宋体" w:eastAsia="宋体" w:cs="宋体"/>
                <w:kern w:val="0"/>
                <w:sz w:val="20"/>
                <w:szCs w:val="20"/>
                <w:lang w:bidi="ar"/>
              </w:rPr>
              <w:t>KW</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2AAD">
            <w:pPr>
              <w:widowControl/>
              <w:jc w:val="center"/>
              <w:textAlignment w:val="center"/>
              <w:rPr>
                <w:rFonts w:ascii="宋体" w:hAnsi="宋体" w:eastAsia="宋体" w:cs="宋体"/>
                <w:sz w:val="20"/>
                <w:szCs w:val="20"/>
              </w:rPr>
            </w:pPr>
            <w:r>
              <w:rPr>
                <w:rFonts w:hint="eastAsia" w:ascii="宋体" w:hAnsi="宋体" w:eastAsia="宋体" w:cs="宋体"/>
                <w:sz w:val="20"/>
                <w:szCs w:val="20"/>
              </w:rPr>
              <w:t>6999.75</w:t>
            </w:r>
          </w:p>
        </w:tc>
        <w:tc>
          <w:tcPr>
            <w:tcW w:w="3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D775">
            <w:pPr>
              <w:widowControl/>
              <w:textAlignment w:val="center"/>
              <w:rPr>
                <w:rFonts w:ascii="宋体" w:hAnsi="宋体" w:eastAsia="宋体" w:cs="宋体"/>
                <w:kern w:val="0"/>
                <w:sz w:val="20"/>
                <w:szCs w:val="20"/>
                <w:lang w:bidi="ar"/>
              </w:rPr>
            </w:pPr>
          </w:p>
          <w:p w14:paraId="78878E93">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一、企业资质要求</w:t>
            </w:r>
            <w:r>
              <w:rPr>
                <w:rFonts w:hint="eastAsia" w:ascii="宋体" w:hAnsi="宋体" w:eastAsia="宋体" w:cs="宋体"/>
                <w:kern w:val="0"/>
                <w:sz w:val="20"/>
                <w:szCs w:val="20"/>
                <w:lang w:bidi="ar"/>
              </w:rPr>
              <w:tab/>
            </w:r>
          </w:p>
          <w:p w14:paraId="03758CE6">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供方具备其组件本体及其辅助设备生产过程中产品质量控制和保障措施、质量管理体系等，通过ISO9001:2015、ISO14001:2015体系认证等。</w:t>
            </w:r>
          </w:p>
          <w:p w14:paraId="4FAB11D2">
            <w:pPr>
              <w:widowControl/>
              <w:numPr>
                <w:ilvl w:val="0"/>
                <w:numId w:val="1"/>
              </w:numP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产品质保</w:t>
            </w:r>
            <w:r>
              <w:rPr>
                <w:rFonts w:hint="eastAsia" w:ascii="宋体" w:hAnsi="宋体" w:eastAsia="宋体" w:cs="宋体"/>
                <w:kern w:val="0"/>
                <w:sz w:val="20"/>
                <w:szCs w:val="20"/>
                <w:lang w:bidi="ar"/>
              </w:rPr>
              <w:tab/>
            </w:r>
          </w:p>
          <w:p w14:paraId="70D77CF4">
            <w:pPr>
              <w:widowControl/>
              <w:numPr>
                <w:ilvl w:val="0"/>
                <w:numId w:val="2"/>
              </w:numP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产品材料与工艺质保≥1</w:t>
            </w:r>
            <w:r>
              <w:rPr>
                <w:rFonts w:ascii="宋体" w:hAnsi="宋体" w:eastAsia="宋体" w:cs="宋体"/>
                <w:kern w:val="0"/>
                <w:sz w:val="20"/>
                <w:szCs w:val="20"/>
                <w:lang w:bidi="ar"/>
              </w:rPr>
              <w:t>2</w:t>
            </w:r>
            <w:r>
              <w:rPr>
                <w:rFonts w:hint="eastAsia" w:ascii="宋体" w:hAnsi="宋体" w:eastAsia="宋体" w:cs="宋体"/>
                <w:kern w:val="0"/>
                <w:sz w:val="20"/>
                <w:szCs w:val="20"/>
                <w:lang w:bidi="ar"/>
              </w:rPr>
              <w:t>年；</w:t>
            </w:r>
          </w:p>
          <w:p w14:paraId="15E18A6A">
            <w:pPr>
              <w:widowControl/>
              <w:numPr>
                <w:ilvl w:val="0"/>
                <w:numId w:val="2"/>
              </w:numP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功率质保≥30年。</w:t>
            </w:r>
          </w:p>
          <w:p w14:paraId="0887BC09">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三、组件认证及测试要求</w:t>
            </w:r>
          </w:p>
          <w:p w14:paraId="5A45493C">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晶硅光伏组件作为光伏电站的主要设备，应当提供具有ISO导则25资质（17025）的专业测试机构出具的符合国家标准（或IEC标准）的测试报告（有国家标准或IEC标准的应给出标准号）和由国家批准的认证机构出具的认证证书，投标晶硅光伏组件型号应经过CQC或TUV认证或同等资质的第三方认证。</w:t>
            </w:r>
          </w:p>
          <w:p w14:paraId="2F1763D5">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（2）组件测试报告</w:t>
            </w:r>
          </w:p>
          <w:p w14:paraId="2F5D9E79">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供方需提供投标组件的完整的TUV认证测试报告（IEC61215 和IEC61730或UL1703）或其他同等资质的第三方认证报告</w:t>
            </w:r>
          </w:p>
          <w:p w14:paraId="3595555C">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四、光伏组件技术要求</w:t>
            </w:r>
          </w:p>
          <w:p w14:paraId="3CF87640">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光伏组件的设计、制造、安装、试验和性能应符合以下国家标准、国际标准，标准中有不一致时，按较高标准执行：</w:t>
            </w:r>
          </w:p>
          <w:p w14:paraId="22DD4833">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4.1 组件整体要求</w:t>
            </w:r>
          </w:p>
          <w:p w14:paraId="1F93323D">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w:t>
            </w:r>
            <w:r>
              <w:rPr>
                <w:rFonts w:ascii="宋体" w:hAnsi="宋体" w:eastAsia="宋体" w:cs="宋体"/>
                <w:kern w:val="0"/>
                <w:sz w:val="20"/>
                <w:szCs w:val="20"/>
                <w:lang w:bidi="ar"/>
              </w:rPr>
              <w:t>1)</w:t>
            </w:r>
            <w:r>
              <w:rPr>
                <w:rFonts w:hint="eastAsia" w:ascii="宋体" w:hAnsi="宋体" w:eastAsia="宋体" w:cs="宋体"/>
                <w:kern w:val="0"/>
                <w:sz w:val="20"/>
                <w:szCs w:val="20"/>
                <w:lang w:bidi="ar"/>
              </w:rPr>
              <w:t>组件背面统一地方粘贴产品标签，标签上注明产品商标、规格、型号及产品参数，标签保证能够抵抗十年以上的自然环境的侵害而不脱落、标签上的字迹不会被轻易抹掉；</w:t>
            </w:r>
          </w:p>
          <w:p w14:paraId="1C27A6C7">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（2）组件到货后，检验标准国标按 GB-T2828.1-2003 中正常检验一次抽检方案允收表执行，外观允收标准为 AQL2.5，EL 允收标准为 AQL4.0。</w:t>
            </w:r>
          </w:p>
          <w:p w14:paraId="7ED1EC64">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（3）输出功率范围：单晶半片≥580Wp；公差：正公差0～+3%。</w:t>
            </w:r>
          </w:p>
          <w:p w14:paraId="5666BB87">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（4）组件效率（以组件外形面积计算转换效率）：≥22.</w:t>
            </w:r>
            <w:r>
              <w:rPr>
                <w:rFonts w:ascii="宋体" w:hAnsi="宋体" w:eastAsia="宋体" w:cs="宋体"/>
                <w:kern w:val="0"/>
                <w:sz w:val="20"/>
                <w:szCs w:val="20"/>
                <w:lang w:bidi="ar"/>
              </w:rPr>
              <w:t>4</w:t>
            </w:r>
            <w:r>
              <w:rPr>
                <w:rFonts w:hint="eastAsia" w:ascii="宋体" w:hAnsi="宋体" w:eastAsia="宋体" w:cs="宋体"/>
                <w:kern w:val="0"/>
                <w:sz w:val="20"/>
                <w:szCs w:val="20"/>
                <w:lang w:bidi="ar"/>
              </w:rPr>
              <w:t>5%。</w:t>
            </w:r>
          </w:p>
          <w:p w14:paraId="3E3505FB">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（5）填充因子：≥7</w:t>
            </w:r>
            <w:r>
              <w:rPr>
                <w:rFonts w:ascii="宋体" w:hAnsi="宋体" w:eastAsia="宋体" w:cs="宋体"/>
                <w:kern w:val="0"/>
                <w:sz w:val="20"/>
                <w:szCs w:val="20"/>
                <w:lang w:bidi="ar"/>
              </w:rPr>
              <w:t>5</w:t>
            </w:r>
            <w:r>
              <w:rPr>
                <w:rFonts w:hint="eastAsia" w:ascii="宋体" w:hAnsi="宋体" w:eastAsia="宋体" w:cs="宋体"/>
                <w:kern w:val="0"/>
                <w:sz w:val="20"/>
                <w:szCs w:val="20"/>
                <w:lang w:bidi="ar"/>
              </w:rPr>
              <w:t>%。符合IEEE 1262-1995 《太阳电池组件的测试认证规范》</w:t>
            </w:r>
          </w:p>
          <w:p w14:paraId="13334328">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（6）太阳能光伏组件所标参数均在标准条件下，其条件（光谱辐照度：1000W/m2；AM 1.5；温度：25℃ ）</w:t>
            </w:r>
          </w:p>
          <w:p w14:paraId="30A40842">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（7）运行环境温度范围：-40～+85℃。</w:t>
            </w:r>
          </w:p>
          <w:p w14:paraId="1FDDA4B2">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（8）生存环境温度范围：-40～+85℃。</w:t>
            </w:r>
          </w:p>
          <w:p w14:paraId="1503F68A">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（9）符合IEC61400-21、IEC61215的长期室外电气和机械性能标准要求。</w:t>
            </w:r>
          </w:p>
          <w:p w14:paraId="5415D69C">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（10）试验报告符合IEC-61215标准。</w:t>
            </w:r>
          </w:p>
          <w:p w14:paraId="64D70DA4">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（11）最大承载电流符合GB 20047.1-2006《光伏（PV）组件安全鉴定 第1部分：结构要求》</w:t>
            </w:r>
          </w:p>
          <w:p w14:paraId="293326CB">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（12）选用电池符合《地面用晶体硅太阳电池单体质量分等标准》的A级品。</w:t>
            </w:r>
          </w:p>
          <w:p w14:paraId="2A6407E6">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（13）标称工作温度、峰值功率温度系数、开路电压温度系数、短路电流温度系数符合SJ/T 10459-1993 《太阳电池温度系数测试方法》。</w:t>
            </w:r>
          </w:p>
          <w:p w14:paraId="5A8FC756">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（14）工作温度范围符合GB/T 9535-1998《地面用晶体硅光伏组件 设计鉴定和定型》。</w:t>
            </w:r>
          </w:p>
          <w:p w14:paraId="58DF24B4">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（15）工作电压、工作电流符合IEEE 1262-1995 《太阳电池组件的测试认证规范》。</w:t>
            </w:r>
          </w:p>
          <w:p w14:paraId="038FEDE7">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（16）热冲击：-40±2℃ 到＋85±2℃ 。</w:t>
            </w:r>
          </w:p>
          <w:p w14:paraId="43A66898">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17）光伏电池组件要求同一光伏发电单元内光伏电池组件的电池片需为同一批次原料，表面颜色均匀一致无超出企业标准的斑点及色差、无机械损伤、无超出企业标准的隐裂，焊点无氧化斑、栅线完整均匀、无虚印，玻璃无压痕、皱纹、彩虹、裂纹、不可擦除污物、开口气泡</w:t>
            </w:r>
            <w:r>
              <w:rPr>
                <w:rFonts w:hint="eastAsia" w:ascii="宋体" w:hAnsi="宋体" w:cs="宋体"/>
                <w:color w:val="000000" w:themeColor="text1"/>
                <w:szCs w:val="21"/>
                <w14:textFill>
                  <w14:solidFill>
                    <w14:schemeClr w14:val="tx1"/>
                  </w14:solidFill>
                </w14:textFill>
              </w:rPr>
              <w:t>面积超过</w:t>
            </w:r>
            <w:r>
              <w:rPr>
                <w:rFonts w:ascii="宋体" w:hAnsi="宋体" w:cs="宋体"/>
                <w:color w:val="000000" w:themeColor="text1"/>
                <w:szCs w:val="21"/>
                <w14:textFill>
                  <w14:solidFill>
                    <w14:schemeClr w14:val="tx1"/>
                  </w14:solidFill>
                </w14:textFill>
              </w:rPr>
              <w:t>2mm</w:t>
            </w:r>
            <w:r>
              <w:rPr>
                <w:rFonts w:hint="eastAsia" w:ascii="宋体" w:hAnsi="宋体" w:cs="宋体"/>
                <w:color w:val="000000" w:themeColor="text1"/>
                <w:szCs w:val="21"/>
                <w14:textFill>
                  <w14:solidFill>
                    <w14:schemeClr w14:val="tx1"/>
                  </w14:solidFill>
                </w14:textFill>
              </w:rPr>
              <w:t>²的不允许</w:t>
            </w:r>
            <w:r>
              <w:rPr>
                <w:rFonts w:hint="eastAsia" w:ascii="宋体" w:hAnsi="宋体" w:eastAsia="宋体" w:cs="宋体"/>
                <w:kern w:val="0"/>
                <w:sz w:val="20"/>
                <w:szCs w:val="20"/>
                <w:lang w:bidi="ar"/>
              </w:rPr>
              <w:t>，电池组件的I-V曲线基本相同。</w:t>
            </w:r>
          </w:p>
          <w:p w14:paraId="62077977">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（18）在电池电极两端加正向电压，使电流密度大小和电池短路电流密度相当，用分辨率优于 0.5 mm/pixel 或 130万像素以上的红外相机采集图像，电池体内不应有隐性裂纹。</w:t>
            </w:r>
          </w:p>
          <w:p w14:paraId="53CBB9CC">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（19）电池组件的封装层中不允许气泡或脱层在某一片电池或组件边缘形成一个通路。</w:t>
            </w:r>
          </w:p>
          <w:p w14:paraId="49A3B2B5">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0</w:t>
            </w:r>
            <w:r>
              <w:rPr>
                <w:rFonts w:hint="eastAsia" w:ascii="宋体" w:hAnsi="宋体" w:eastAsia="宋体" w:cs="宋体"/>
                <w:kern w:val="0"/>
                <w:sz w:val="20"/>
                <w:szCs w:val="20"/>
                <w:lang w:bidi="ar"/>
              </w:rPr>
              <w:t>）单晶光伏组件首年功率衰减率不高于1.0%，后续每年不高于0.4%。</w:t>
            </w:r>
            <w:r>
              <w:rPr>
                <w:rFonts w:ascii="宋体" w:hAnsi="宋体" w:cs="宋体"/>
              </w:rPr>
              <w:t>组件使用30年输出功率下降不超过使用前的12.6%</w:t>
            </w:r>
          </w:p>
          <w:p w14:paraId="280B9D4D">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1</w:t>
            </w:r>
            <w:r>
              <w:rPr>
                <w:rFonts w:hint="eastAsia" w:ascii="宋体" w:hAnsi="宋体" w:eastAsia="宋体" w:cs="宋体"/>
                <w:kern w:val="0"/>
                <w:sz w:val="20"/>
                <w:szCs w:val="20"/>
                <w:lang w:bidi="ar"/>
              </w:rPr>
              <w:t>）乙方所供电池组件具备能承受温度重复变化而引起的热失配、疲劳和其他应力的较好能力，具备较好的能承受长期湿气渗透的能力。</w:t>
            </w:r>
          </w:p>
          <w:p w14:paraId="609E5AC1">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2</w:t>
            </w:r>
            <w:r>
              <w:rPr>
                <w:rFonts w:hint="eastAsia" w:ascii="宋体" w:hAnsi="宋体" w:eastAsia="宋体" w:cs="宋体"/>
                <w:kern w:val="0"/>
                <w:sz w:val="20"/>
                <w:szCs w:val="20"/>
                <w:lang w:bidi="ar"/>
              </w:rPr>
              <w:t>）光伏组件各部件在正常工况下能安全、持续运行，不应有过度的应力、温升、腐蚀、老化等问题。如在使用中出现质量问题，允许甲方请第三方对其产品进行测试和检验（IEC测试标准）。</w:t>
            </w:r>
          </w:p>
          <w:p w14:paraId="360C7867">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3</w:t>
            </w:r>
            <w:r>
              <w:rPr>
                <w:rFonts w:hint="eastAsia" w:ascii="宋体" w:hAnsi="宋体" w:eastAsia="宋体" w:cs="宋体"/>
                <w:kern w:val="0"/>
                <w:sz w:val="20"/>
                <w:szCs w:val="20"/>
                <w:lang w:bidi="ar"/>
              </w:rPr>
              <w:t>）光伏组件在使用过程中，甲方可定期（两年一次）请双方认可的第三方检验机构，对已安装电池组件根据组件序列号进行功率随机抽样检测。</w:t>
            </w:r>
          </w:p>
          <w:p w14:paraId="1773DC8A">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4</w:t>
            </w:r>
            <w:r>
              <w:rPr>
                <w:rFonts w:hint="eastAsia" w:ascii="宋体" w:hAnsi="宋体" w:eastAsia="宋体" w:cs="宋体"/>
                <w:kern w:val="0"/>
                <w:sz w:val="20"/>
                <w:szCs w:val="20"/>
                <w:lang w:bidi="ar"/>
              </w:rPr>
              <w:t>）乙方所供电池组件需具备一定的抗冰雹的撞击、抗潮湿能力。</w:t>
            </w:r>
          </w:p>
          <w:p w14:paraId="52E05ACC">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5</w:t>
            </w:r>
            <w:r>
              <w:rPr>
                <w:rFonts w:hint="eastAsia" w:ascii="宋体" w:hAnsi="宋体" w:eastAsia="宋体" w:cs="宋体"/>
                <w:kern w:val="0"/>
                <w:sz w:val="20"/>
                <w:szCs w:val="20"/>
                <w:lang w:bidi="ar"/>
              </w:rPr>
              <w:t>）光伏组件铝合金框架的壁厚不小于1mm，光伏组件边框作为防雷接闪器使用。</w:t>
            </w:r>
          </w:p>
          <w:p w14:paraId="450A751D">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（2</w:t>
            </w:r>
            <w:r>
              <w:rPr>
                <w:rFonts w:ascii="宋体" w:hAnsi="宋体" w:eastAsia="宋体" w:cs="宋体"/>
                <w:kern w:val="0"/>
                <w:sz w:val="20"/>
                <w:szCs w:val="20"/>
                <w:lang w:bidi="ar"/>
              </w:rPr>
              <w:t>6</w:t>
            </w:r>
            <w:r>
              <w:rPr>
                <w:rFonts w:hint="eastAsia" w:ascii="宋体" w:hAnsi="宋体" w:eastAsia="宋体" w:cs="宋体"/>
                <w:kern w:val="0"/>
                <w:sz w:val="20"/>
                <w:szCs w:val="20"/>
                <w:lang w:bidi="ar"/>
              </w:rPr>
              <w:t>）组件到货后，检验标准国标按 GB-T2828.1-2003 中正常检验一次抽检方案允收表执行，外观允收标准为 AQL2.5，EL 允收标准为 AQL4.0。</w:t>
            </w:r>
          </w:p>
          <w:p w14:paraId="72585DF5">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4.2电池片</w:t>
            </w:r>
          </w:p>
          <w:p w14:paraId="431977AA">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电池片为A级，电池片外观颜色均匀，电池片表面无色差和机械损伤，所有的电池片均无裂纹和边角损伤，采用电池片切半技术，单片电池承受反向</w:t>
            </w:r>
            <w:r>
              <w:rPr>
                <w:rFonts w:ascii="宋体" w:hAnsi="宋体" w:eastAsia="宋体" w:cs="宋体"/>
                <w:kern w:val="0"/>
                <w:sz w:val="20"/>
                <w:szCs w:val="20"/>
                <w:lang w:bidi="ar"/>
              </w:rPr>
              <w:t>12V电压时反向漏电流不能超过1A，单片电池并联电阻不小于30Ω。</w:t>
            </w:r>
          </w:p>
          <w:p w14:paraId="431091BE">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4.3光伏玻璃</w:t>
            </w:r>
          </w:p>
          <w:p w14:paraId="6DB40FD2">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盖板玻璃采用低铁半钢化镀膜玻璃，在光谱波长 380-1100nm 范围内，透光率（镀膜玻璃）＞93.8%。钢化性能符合GB 15763.2等行业标准。镀膜玻璃的镀膜层性能满足《JC/T 2170—2013光伏光伏组件用减反射膜玻璃》，玻璃的抗机械冲击强度、弯曲度满足规范要求。</w:t>
            </w:r>
          </w:p>
          <w:p w14:paraId="2FCFD769">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4.4</w:t>
            </w:r>
            <w:r>
              <w:rPr>
                <w:rFonts w:ascii="宋体" w:hAnsi="宋体" w:eastAsia="宋体" w:cs="宋体"/>
                <w:kern w:val="0"/>
                <w:sz w:val="20"/>
                <w:szCs w:val="20"/>
                <w:lang w:bidi="ar"/>
              </w:rPr>
              <w:t xml:space="preserve"> </w:t>
            </w:r>
            <w:r>
              <w:rPr>
                <w:rFonts w:hint="eastAsia" w:ascii="宋体" w:hAnsi="宋体" w:eastAsia="宋体" w:cs="宋体"/>
                <w:kern w:val="0"/>
                <w:sz w:val="20"/>
                <w:szCs w:val="20"/>
                <w:lang w:bidi="ar"/>
              </w:rPr>
              <w:t>POE</w:t>
            </w:r>
          </w:p>
          <w:p w14:paraId="5387B52E">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太阳电池组件使用的POE，其力学性能、电学性能、老化黄变和可靠性满足规范和标准要求；层压后POE交联度</w:t>
            </w:r>
            <w:r>
              <w:rPr>
                <w:rFonts w:ascii="宋体" w:hAnsi="宋体" w:eastAsia="宋体" w:cs="宋体"/>
                <w:kern w:val="0"/>
                <w:sz w:val="20"/>
                <w:szCs w:val="20"/>
                <w:lang w:bidi="ar"/>
              </w:rPr>
              <w:t>60</w:t>
            </w:r>
            <w:r>
              <w:rPr>
                <w:rFonts w:hint="eastAsia" w:ascii="宋体" w:hAnsi="宋体" w:eastAsia="宋体" w:cs="宋体"/>
                <w:kern w:val="0"/>
                <w:sz w:val="20"/>
                <w:szCs w:val="20"/>
                <w:lang w:bidi="ar"/>
              </w:rPr>
              <w:t>%-95%之间，POE与玻璃的剥离强度≥60 N/cm。</w:t>
            </w:r>
          </w:p>
          <w:p w14:paraId="183E7DFB">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4.5 EVA</w:t>
            </w:r>
          </w:p>
          <w:p w14:paraId="3073B89D">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太阳电池组件使用的EVA，其力学性能、电学性能、老化黄变和可靠性满足规范和标准要求；层压后EVA交联度</w:t>
            </w:r>
            <w:r>
              <w:rPr>
                <w:rFonts w:ascii="宋体" w:hAnsi="宋体" w:eastAsia="宋体" w:cs="宋体"/>
                <w:kern w:val="0"/>
                <w:sz w:val="20"/>
                <w:szCs w:val="20"/>
                <w:lang w:bidi="ar"/>
              </w:rPr>
              <w:t>65</w:t>
            </w:r>
            <w:r>
              <w:rPr>
                <w:rFonts w:hint="eastAsia" w:ascii="宋体" w:hAnsi="宋体" w:eastAsia="宋体" w:cs="宋体"/>
                <w:kern w:val="0"/>
                <w:sz w:val="20"/>
                <w:szCs w:val="20"/>
                <w:lang w:bidi="ar"/>
              </w:rPr>
              <w:t xml:space="preserve">%~95%之间，EVA与背板的剥离强度≥40 N/cm，EVA与玻璃的剥离强度≥60 N/cm。 </w:t>
            </w:r>
          </w:p>
          <w:p w14:paraId="627E1BE0">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4.6背板</w:t>
            </w:r>
          </w:p>
          <w:p w14:paraId="1B004D19">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单玻组件背板材料为通过认证的一线品牌背板，背板的力学性能、电学性能、收缩率、透水率和靠性满足相关规范要求和行业标准。</w:t>
            </w:r>
          </w:p>
          <w:p w14:paraId="759A810F">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4.7 焊带</w:t>
            </w:r>
          </w:p>
          <w:p w14:paraId="43561981">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太阳电池组件使用焊带的安全载流量截面积、力学性能、抗老化性能满足相应规范和行业标准，焊带表面光洁，色泽、粗细均匀，无漏铜、脱锡、黑斑、锈蚀、裂纹等缺陷， Cu含量≥99.90%。</w:t>
            </w:r>
          </w:p>
          <w:p w14:paraId="591D49D8">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4.8接线盒(含连接器、导线和二极管)</w:t>
            </w:r>
          </w:p>
          <w:p w14:paraId="53A6D775">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接线盒盒体的强度、耐紫外性能、热循环测试、耐低温能力、二极管反向耐压和工作时的结温、端子插拔力、接触电阻满足规范要求。接线盒密封防水、散热性能满足组件正常工作并连接牢固，引线极性标记准确、明显，采用满足IEC标准的电气连接，具备TUV或同等资质认证。</w:t>
            </w:r>
          </w:p>
          <w:p w14:paraId="42A4843D">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组件自带的电缆满足抗紫外线、抗老化、抗高温、防腐蚀和阻燃等性能要求，选用双绝缘防紫外线阻燃铜芯电缆，电缆性能符合GB/T18950-2003性能测试的要求，应满足系统电压，载流能力，潮湿位置、温度和耐日照的要求，具备TUV认证。电缆规格为截面面积不小于4mm2，且不影响组件的质量和使用寿命。</w:t>
            </w:r>
          </w:p>
          <w:p w14:paraId="3C71DEBE">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4.9边框</w:t>
            </w:r>
          </w:p>
          <w:p w14:paraId="777AFCE8">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光伏组件使用的铝型材的机械强度应满足规范要求，铝型材表面进行阳极氧化处理。结构设计便于安装。</w:t>
            </w:r>
          </w:p>
          <w:p w14:paraId="444540F9">
            <w:pPr>
              <w:widowControl/>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4.10 硅胶</w:t>
            </w:r>
          </w:p>
          <w:p w14:paraId="2FDA717E">
            <w:pPr>
              <w:widowControl/>
              <w:ind w:firstLine="400" w:firstLineChars="200"/>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太阳电池组件使用的硅胶或胶带具有良好的电绝缘性能和耐气候性能，粘结、密封性能可靠不失效，固化参数、力学性能、剥离性能、匹配性和电性能满足规范要求和行业标准。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AADD">
            <w:pPr>
              <w:widowControl/>
              <w:jc w:val="center"/>
              <w:textAlignment w:val="center"/>
              <w:rPr>
                <w:rFonts w:ascii="宋体" w:hAnsi="宋体" w:eastAsia="宋体" w:cs="宋体"/>
                <w:sz w:val="20"/>
                <w:szCs w:val="20"/>
              </w:rPr>
            </w:pPr>
          </w:p>
        </w:tc>
      </w:tr>
    </w:tbl>
    <w:p w14:paraId="51BEC28D">
      <w:pPr>
        <w:spacing w:line="440" w:lineRule="exact"/>
        <w:jc w:val="left"/>
        <w:rPr>
          <w:rFonts w:ascii="仿宋" w:hAnsi="仿宋" w:eastAsia="仿宋"/>
          <w:b/>
          <w:sz w:val="32"/>
          <w:szCs w:val="32"/>
        </w:rPr>
      </w:pPr>
      <w:r>
        <w:rPr>
          <w:rFonts w:hint="eastAsia" w:ascii="仿宋" w:hAnsi="仿宋" w:eastAsia="仿宋"/>
          <w:b/>
          <w:sz w:val="32"/>
          <w:szCs w:val="32"/>
        </w:rPr>
        <w:t>附录1</w:t>
      </w:r>
    </w:p>
    <w:tbl>
      <w:tblPr>
        <w:tblStyle w:val="9"/>
        <w:tblW w:w="13880" w:type="dxa"/>
        <w:tblInd w:w="0" w:type="dxa"/>
        <w:tblLayout w:type="autofit"/>
        <w:tblCellMar>
          <w:top w:w="0" w:type="dxa"/>
          <w:left w:w="108" w:type="dxa"/>
          <w:bottom w:w="0" w:type="dxa"/>
          <w:right w:w="108" w:type="dxa"/>
        </w:tblCellMar>
      </w:tblPr>
      <w:tblGrid>
        <w:gridCol w:w="940"/>
        <w:gridCol w:w="3160"/>
        <w:gridCol w:w="1180"/>
        <w:gridCol w:w="1080"/>
        <w:gridCol w:w="1080"/>
        <w:gridCol w:w="1080"/>
        <w:gridCol w:w="1400"/>
        <w:gridCol w:w="1080"/>
        <w:gridCol w:w="1800"/>
        <w:gridCol w:w="1080"/>
      </w:tblGrid>
      <w:tr w14:paraId="253B7CD3">
        <w:tblPrEx>
          <w:tblCellMar>
            <w:top w:w="0" w:type="dxa"/>
            <w:left w:w="108" w:type="dxa"/>
            <w:bottom w:w="0" w:type="dxa"/>
            <w:right w:w="108" w:type="dxa"/>
          </w:tblCellMar>
        </w:tblPrEx>
        <w:trPr>
          <w:trHeight w:val="765"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5CF0902">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160" w:type="dxa"/>
            <w:tcBorders>
              <w:top w:val="single" w:color="auto" w:sz="4" w:space="0"/>
              <w:left w:val="nil"/>
              <w:bottom w:val="single" w:color="auto" w:sz="4" w:space="0"/>
              <w:right w:val="single" w:color="auto" w:sz="4" w:space="0"/>
            </w:tcBorders>
            <w:shd w:val="clear" w:color="auto" w:fill="auto"/>
            <w:vAlign w:val="center"/>
          </w:tcPr>
          <w:p w14:paraId="32996F17">
            <w:pPr>
              <w:widowControl/>
              <w:jc w:val="center"/>
              <w:rPr>
                <w:rFonts w:ascii="宋体" w:hAnsi="宋体" w:eastAsia="宋体" w:cs="宋体"/>
                <w:kern w:val="0"/>
                <w:sz w:val="24"/>
                <w:szCs w:val="24"/>
              </w:rPr>
            </w:pPr>
            <w:r>
              <w:rPr>
                <w:rFonts w:hint="eastAsia" w:ascii="宋体" w:hAnsi="宋体" w:eastAsia="宋体" w:cs="宋体"/>
                <w:kern w:val="0"/>
                <w:sz w:val="24"/>
                <w:szCs w:val="24"/>
              </w:rPr>
              <w:t>安装位置</w:t>
            </w:r>
          </w:p>
        </w:tc>
        <w:tc>
          <w:tcPr>
            <w:tcW w:w="1180" w:type="dxa"/>
            <w:tcBorders>
              <w:top w:val="single" w:color="auto" w:sz="4" w:space="0"/>
              <w:left w:val="nil"/>
              <w:bottom w:val="single" w:color="auto" w:sz="4" w:space="0"/>
              <w:right w:val="single" w:color="auto" w:sz="4" w:space="0"/>
            </w:tcBorders>
            <w:shd w:val="clear" w:color="auto" w:fill="auto"/>
            <w:vAlign w:val="center"/>
          </w:tcPr>
          <w:p w14:paraId="43478545">
            <w:pPr>
              <w:widowControl/>
              <w:jc w:val="center"/>
              <w:rPr>
                <w:rFonts w:ascii="宋体" w:hAnsi="宋体" w:eastAsia="宋体" w:cs="宋体"/>
                <w:kern w:val="0"/>
                <w:sz w:val="24"/>
                <w:szCs w:val="24"/>
              </w:rPr>
            </w:pPr>
            <w:r>
              <w:rPr>
                <w:rFonts w:hint="eastAsia" w:ascii="宋体" w:hAnsi="宋体" w:eastAsia="宋体" w:cs="宋体"/>
                <w:kern w:val="0"/>
                <w:sz w:val="24"/>
                <w:szCs w:val="24"/>
              </w:rPr>
              <w:t>光伏安装面积</w:t>
            </w:r>
          </w:p>
        </w:tc>
        <w:tc>
          <w:tcPr>
            <w:tcW w:w="1080" w:type="dxa"/>
            <w:tcBorders>
              <w:top w:val="single" w:color="auto" w:sz="4" w:space="0"/>
              <w:left w:val="nil"/>
              <w:bottom w:val="single" w:color="auto" w:sz="4" w:space="0"/>
              <w:right w:val="single" w:color="auto" w:sz="4" w:space="0"/>
            </w:tcBorders>
            <w:shd w:val="clear" w:color="auto" w:fill="auto"/>
            <w:vAlign w:val="center"/>
          </w:tcPr>
          <w:p w14:paraId="29D07F96">
            <w:pPr>
              <w:widowControl/>
              <w:jc w:val="center"/>
              <w:rPr>
                <w:rFonts w:ascii="宋体" w:hAnsi="宋体" w:eastAsia="宋体" w:cs="宋体"/>
                <w:kern w:val="0"/>
                <w:sz w:val="24"/>
                <w:szCs w:val="24"/>
              </w:rPr>
            </w:pPr>
            <w:r>
              <w:rPr>
                <w:rFonts w:hint="eastAsia" w:ascii="宋体" w:hAnsi="宋体" w:eastAsia="宋体" w:cs="宋体"/>
                <w:kern w:val="0"/>
                <w:sz w:val="24"/>
                <w:szCs w:val="24"/>
              </w:rPr>
              <w:t>组件数量</w:t>
            </w:r>
          </w:p>
        </w:tc>
        <w:tc>
          <w:tcPr>
            <w:tcW w:w="1080" w:type="dxa"/>
            <w:tcBorders>
              <w:top w:val="single" w:color="auto" w:sz="4" w:space="0"/>
              <w:left w:val="nil"/>
              <w:bottom w:val="single" w:color="auto" w:sz="4" w:space="0"/>
              <w:right w:val="single" w:color="auto" w:sz="4" w:space="0"/>
            </w:tcBorders>
            <w:shd w:val="clear" w:color="auto" w:fill="auto"/>
            <w:vAlign w:val="center"/>
          </w:tcPr>
          <w:p w14:paraId="3EBB56F6">
            <w:pPr>
              <w:widowControl/>
              <w:jc w:val="center"/>
              <w:rPr>
                <w:rFonts w:ascii="宋体" w:hAnsi="宋体" w:eastAsia="宋体" w:cs="宋体"/>
                <w:kern w:val="0"/>
                <w:sz w:val="24"/>
                <w:szCs w:val="24"/>
              </w:rPr>
            </w:pPr>
            <w:r>
              <w:rPr>
                <w:rFonts w:hint="eastAsia" w:ascii="宋体" w:hAnsi="宋体" w:eastAsia="宋体" w:cs="宋体"/>
                <w:kern w:val="0"/>
                <w:sz w:val="24"/>
                <w:szCs w:val="24"/>
              </w:rPr>
              <w:t>装机容量（KW）</w:t>
            </w:r>
          </w:p>
        </w:tc>
        <w:tc>
          <w:tcPr>
            <w:tcW w:w="1080" w:type="dxa"/>
            <w:tcBorders>
              <w:top w:val="single" w:color="auto" w:sz="4" w:space="0"/>
              <w:left w:val="nil"/>
              <w:bottom w:val="single" w:color="auto" w:sz="4" w:space="0"/>
              <w:right w:val="single" w:color="auto" w:sz="4" w:space="0"/>
            </w:tcBorders>
            <w:shd w:val="clear" w:color="auto" w:fill="auto"/>
            <w:vAlign w:val="center"/>
          </w:tcPr>
          <w:p w14:paraId="3404016C">
            <w:pPr>
              <w:widowControl/>
              <w:jc w:val="center"/>
              <w:rPr>
                <w:rFonts w:ascii="宋体" w:hAnsi="宋体" w:eastAsia="宋体" w:cs="宋体"/>
                <w:kern w:val="0"/>
                <w:sz w:val="24"/>
                <w:szCs w:val="24"/>
              </w:rPr>
            </w:pPr>
            <w:r>
              <w:rPr>
                <w:rFonts w:hint="eastAsia" w:ascii="宋体" w:hAnsi="宋体" w:eastAsia="宋体" w:cs="宋体"/>
                <w:kern w:val="0"/>
                <w:sz w:val="24"/>
                <w:szCs w:val="24"/>
              </w:rPr>
              <w:t>造价（万元）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18B74ED9">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4B58A0AA">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w:t>
            </w:r>
          </w:p>
        </w:tc>
        <w:tc>
          <w:tcPr>
            <w:tcW w:w="1800" w:type="dxa"/>
            <w:tcBorders>
              <w:top w:val="single" w:color="auto" w:sz="4" w:space="0"/>
              <w:left w:val="nil"/>
              <w:bottom w:val="single" w:color="auto" w:sz="4" w:space="0"/>
              <w:right w:val="single" w:color="auto" w:sz="4" w:space="0"/>
            </w:tcBorders>
            <w:shd w:val="clear" w:color="auto" w:fill="auto"/>
            <w:vAlign w:val="center"/>
          </w:tcPr>
          <w:p w14:paraId="22187EB0">
            <w:pPr>
              <w:widowControl/>
              <w:jc w:val="center"/>
              <w:rPr>
                <w:rFonts w:ascii="宋体" w:hAnsi="宋体" w:eastAsia="宋体" w:cs="宋体"/>
                <w:kern w:val="0"/>
                <w:sz w:val="24"/>
                <w:szCs w:val="24"/>
              </w:rPr>
            </w:pPr>
            <w:r>
              <w:rPr>
                <w:rFonts w:hint="eastAsia" w:ascii="宋体" w:hAnsi="宋体" w:eastAsia="宋体" w:cs="宋体"/>
                <w:kern w:val="0"/>
                <w:sz w:val="24"/>
                <w:szCs w:val="24"/>
              </w:rPr>
              <w:t>静态回收期年（0.57元/度）</w:t>
            </w:r>
          </w:p>
        </w:tc>
        <w:tc>
          <w:tcPr>
            <w:tcW w:w="1080" w:type="dxa"/>
            <w:tcBorders>
              <w:top w:val="single" w:color="auto" w:sz="4" w:space="0"/>
              <w:left w:val="nil"/>
              <w:bottom w:val="single" w:color="auto" w:sz="4" w:space="0"/>
              <w:right w:val="single" w:color="auto" w:sz="4" w:space="0"/>
            </w:tcBorders>
            <w:shd w:val="clear" w:color="auto" w:fill="auto"/>
            <w:vAlign w:val="center"/>
          </w:tcPr>
          <w:p w14:paraId="20C0F31E">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768D3812">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630639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60" w:type="dxa"/>
            <w:tcBorders>
              <w:top w:val="nil"/>
              <w:left w:val="nil"/>
              <w:bottom w:val="single" w:color="auto" w:sz="4" w:space="0"/>
              <w:right w:val="single" w:color="auto" w:sz="4" w:space="0"/>
            </w:tcBorders>
            <w:shd w:val="clear" w:color="auto" w:fill="auto"/>
            <w:vAlign w:val="center"/>
          </w:tcPr>
          <w:p w14:paraId="3969C038">
            <w:pPr>
              <w:widowControl/>
              <w:jc w:val="center"/>
              <w:rPr>
                <w:rFonts w:ascii="宋体" w:hAnsi="宋体" w:eastAsia="宋体" w:cs="宋体"/>
                <w:kern w:val="0"/>
                <w:sz w:val="24"/>
                <w:szCs w:val="24"/>
              </w:rPr>
            </w:pPr>
            <w:r>
              <w:rPr>
                <w:rFonts w:hint="eastAsia" w:ascii="宋体" w:hAnsi="宋体" w:eastAsia="宋体" w:cs="宋体"/>
                <w:kern w:val="0"/>
                <w:sz w:val="24"/>
                <w:szCs w:val="24"/>
              </w:rPr>
              <w:t>车棚</w:t>
            </w:r>
          </w:p>
        </w:tc>
        <w:tc>
          <w:tcPr>
            <w:tcW w:w="1180" w:type="dxa"/>
            <w:tcBorders>
              <w:top w:val="nil"/>
              <w:left w:val="nil"/>
              <w:bottom w:val="single" w:color="auto" w:sz="4" w:space="0"/>
              <w:right w:val="single" w:color="auto" w:sz="4" w:space="0"/>
            </w:tcBorders>
            <w:shd w:val="clear" w:color="auto" w:fill="auto"/>
            <w:vAlign w:val="center"/>
          </w:tcPr>
          <w:p w14:paraId="290003E1">
            <w:pPr>
              <w:widowControl/>
              <w:jc w:val="center"/>
              <w:rPr>
                <w:rFonts w:ascii="宋体" w:hAnsi="宋体" w:eastAsia="宋体" w:cs="宋体"/>
                <w:kern w:val="0"/>
                <w:sz w:val="24"/>
                <w:szCs w:val="24"/>
              </w:rPr>
            </w:pPr>
            <w:r>
              <w:rPr>
                <w:rFonts w:hint="eastAsia" w:ascii="宋体" w:hAnsi="宋体" w:eastAsia="宋体" w:cs="宋体"/>
                <w:kern w:val="0"/>
                <w:sz w:val="24"/>
                <w:szCs w:val="24"/>
              </w:rPr>
              <w:t>1164.75</w:t>
            </w:r>
          </w:p>
        </w:tc>
        <w:tc>
          <w:tcPr>
            <w:tcW w:w="1080" w:type="dxa"/>
            <w:tcBorders>
              <w:top w:val="nil"/>
              <w:left w:val="nil"/>
              <w:bottom w:val="single" w:color="auto" w:sz="4" w:space="0"/>
              <w:right w:val="single" w:color="auto" w:sz="4" w:space="0"/>
            </w:tcBorders>
            <w:shd w:val="clear" w:color="auto" w:fill="auto"/>
            <w:vAlign w:val="center"/>
          </w:tcPr>
          <w:p w14:paraId="00A198EC">
            <w:pPr>
              <w:widowControl/>
              <w:jc w:val="center"/>
              <w:rPr>
                <w:rFonts w:ascii="宋体" w:hAnsi="宋体" w:eastAsia="宋体" w:cs="宋体"/>
                <w:kern w:val="0"/>
                <w:sz w:val="24"/>
                <w:szCs w:val="24"/>
              </w:rPr>
            </w:pPr>
            <w:r>
              <w:rPr>
                <w:rFonts w:hint="eastAsia" w:ascii="宋体" w:hAnsi="宋体" w:eastAsia="宋体" w:cs="宋体"/>
                <w:kern w:val="0"/>
                <w:sz w:val="24"/>
                <w:szCs w:val="24"/>
              </w:rPr>
              <w:t>375</w:t>
            </w:r>
          </w:p>
        </w:tc>
        <w:tc>
          <w:tcPr>
            <w:tcW w:w="1080" w:type="dxa"/>
            <w:tcBorders>
              <w:top w:val="nil"/>
              <w:left w:val="nil"/>
              <w:bottom w:val="single" w:color="auto" w:sz="4" w:space="0"/>
              <w:right w:val="single" w:color="auto" w:sz="4" w:space="0"/>
            </w:tcBorders>
            <w:shd w:val="clear" w:color="auto" w:fill="auto"/>
            <w:vAlign w:val="center"/>
          </w:tcPr>
          <w:p w14:paraId="52744277">
            <w:pPr>
              <w:widowControl/>
              <w:jc w:val="center"/>
              <w:rPr>
                <w:rFonts w:ascii="宋体" w:hAnsi="宋体" w:eastAsia="宋体" w:cs="宋体"/>
                <w:kern w:val="0"/>
                <w:sz w:val="24"/>
                <w:szCs w:val="24"/>
              </w:rPr>
            </w:pPr>
            <w:r>
              <w:rPr>
                <w:rFonts w:hint="eastAsia" w:ascii="宋体" w:hAnsi="宋体" w:eastAsia="宋体" w:cs="宋体"/>
                <w:kern w:val="0"/>
                <w:sz w:val="24"/>
                <w:szCs w:val="24"/>
              </w:rPr>
              <w:t>245.625</w:t>
            </w:r>
          </w:p>
        </w:tc>
        <w:tc>
          <w:tcPr>
            <w:tcW w:w="1080" w:type="dxa"/>
            <w:tcBorders>
              <w:top w:val="nil"/>
              <w:left w:val="nil"/>
              <w:bottom w:val="single" w:color="auto" w:sz="4" w:space="0"/>
              <w:right w:val="single" w:color="auto" w:sz="4" w:space="0"/>
            </w:tcBorders>
            <w:shd w:val="clear" w:color="auto" w:fill="auto"/>
            <w:vAlign w:val="center"/>
          </w:tcPr>
          <w:p w14:paraId="5126B9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5B7B7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40A73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0025F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623CD7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CC283F6">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2AD0A7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160" w:type="dxa"/>
            <w:tcBorders>
              <w:top w:val="nil"/>
              <w:left w:val="nil"/>
              <w:bottom w:val="single" w:color="auto" w:sz="4" w:space="0"/>
              <w:right w:val="single" w:color="auto" w:sz="4" w:space="0"/>
            </w:tcBorders>
            <w:shd w:val="clear" w:color="auto" w:fill="auto"/>
            <w:vAlign w:val="center"/>
          </w:tcPr>
          <w:p w14:paraId="63766D49">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w:t>
            </w:r>
          </w:p>
        </w:tc>
        <w:tc>
          <w:tcPr>
            <w:tcW w:w="1180" w:type="dxa"/>
            <w:tcBorders>
              <w:top w:val="nil"/>
              <w:left w:val="nil"/>
              <w:bottom w:val="single" w:color="auto" w:sz="4" w:space="0"/>
              <w:right w:val="single" w:color="auto" w:sz="4" w:space="0"/>
            </w:tcBorders>
            <w:shd w:val="clear" w:color="auto" w:fill="auto"/>
            <w:vAlign w:val="center"/>
          </w:tcPr>
          <w:p w14:paraId="514B7A5C">
            <w:pPr>
              <w:widowControl/>
              <w:jc w:val="center"/>
              <w:rPr>
                <w:rFonts w:ascii="宋体" w:hAnsi="宋体" w:eastAsia="宋体" w:cs="宋体"/>
                <w:kern w:val="0"/>
                <w:sz w:val="24"/>
                <w:szCs w:val="24"/>
              </w:rPr>
            </w:pPr>
            <w:r>
              <w:rPr>
                <w:rFonts w:hint="eastAsia" w:ascii="宋体" w:hAnsi="宋体" w:eastAsia="宋体" w:cs="宋体"/>
                <w:kern w:val="0"/>
                <w:sz w:val="24"/>
                <w:szCs w:val="24"/>
              </w:rPr>
              <w:t>670.9</w:t>
            </w:r>
          </w:p>
        </w:tc>
        <w:tc>
          <w:tcPr>
            <w:tcW w:w="1080" w:type="dxa"/>
            <w:tcBorders>
              <w:top w:val="nil"/>
              <w:left w:val="nil"/>
              <w:bottom w:val="single" w:color="auto" w:sz="4" w:space="0"/>
              <w:right w:val="single" w:color="auto" w:sz="4" w:space="0"/>
            </w:tcBorders>
            <w:shd w:val="clear" w:color="auto" w:fill="auto"/>
            <w:vAlign w:val="center"/>
          </w:tcPr>
          <w:p w14:paraId="57A20A64">
            <w:pPr>
              <w:widowControl/>
              <w:jc w:val="center"/>
              <w:rPr>
                <w:rFonts w:ascii="宋体" w:hAnsi="宋体" w:eastAsia="宋体" w:cs="宋体"/>
                <w:kern w:val="0"/>
                <w:sz w:val="24"/>
                <w:szCs w:val="24"/>
              </w:rPr>
            </w:pPr>
            <w:r>
              <w:rPr>
                <w:rFonts w:hint="eastAsia" w:ascii="宋体" w:hAnsi="宋体" w:eastAsia="宋体" w:cs="宋体"/>
                <w:kern w:val="0"/>
                <w:sz w:val="24"/>
                <w:szCs w:val="24"/>
              </w:rPr>
              <w:t>216</w:t>
            </w:r>
          </w:p>
        </w:tc>
        <w:tc>
          <w:tcPr>
            <w:tcW w:w="1080" w:type="dxa"/>
            <w:tcBorders>
              <w:top w:val="nil"/>
              <w:left w:val="nil"/>
              <w:bottom w:val="single" w:color="auto" w:sz="4" w:space="0"/>
              <w:right w:val="single" w:color="auto" w:sz="4" w:space="0"/>
            </w:tcBorders>
            <w:shd w:val="clear" w:color="auto" w:fill="auto"/>
            <w:vAlign w:val="center"/>
          </w:tcPr>
          <w:p w14:paraId="7E75788A">
            <w:pPr>
              <w:widowControl/>
              <w:jc w:val="center"/>
              <w:rPr>
                <w:rFonts w:ascii="宋体" w:hAnsi="宋体" w:eastAsia="宋体" w:cs="宋体"/>
                <w:kern w:val="0"/>
                <w:sz w:val="24"/>
                <w:szCs w:val="24"/>
              </w:rPr>
            </w:pPr>
            <w:r>
              <w:rPr>
                <w:rFonts w:hint="eastAsia" w:ascii="宋体" w:hAnsi="宋体" w:eastAsia="宋体" w:cs="宋体"/>
                <w:kern w:val="0"/>
                <w:sz w:val="24"/>
                <w:szCs w:val="24"/>
              </w:rPr>
              <w:t>141.48</w:t>
            </w:r>
          </w:p>
        </w:tc>
        <w:tc>
          <w:tcPr>
            <w:tcW w:w="1080" w:type="dxa"/>
            <w:tcBorders>
              <w:top w:val="nil"/>
              <w:left w:val="nil"/>
              <w:bottom w:val="single" w:color="auto" w:sz="4" w:space="0"/>
              <w:right w:val="single" w:color="auto" w:sz="4" w:space="0"/>
            </w:tcBorders>
            <w:shd w:val="clear" w:color="auto" w:fill="auto"/>
            <w:vAlign w:val="center"/>
          </w:tcPr>
          <w:p w14:paraId="7B9E3AA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003CB72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44B9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3E235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827DFD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5559752">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D4D33D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160" w:type="dxa"/>
            <w:tcBorders>
              <w:top w:val="nil"/>
              <w:left w:val="nil"/>
              <w:bottom w:val="single" w:color="auto" w:sz="4" w:space="0"/>
              <w:right w:val="single" w:color="auto" w:sz="4" w:space="0"/>
            </w:tcBorders>
            <w:shd w:val="clear" w:color="auto" w:fill="auto"/>
            <w:vAlign w:val="center"/>
          </w:tcPr>
          <w:p w14:paraId="45CA4673">
            <w:pPr>
              <w:widowControl/>
              <w:jc w:val="center"/>
              <w:rPr>
                <w:rFonts w:ascii="宋体" w:hAnsi="宋体" w:eastAsia="宋体" w:cs="宋体"/>
                <w:kern w:val="0"/>
                <w:sz w:val="24"/>
                <w:szCs w:val="24"/>
              </w:rPr>
            </w:pPr>
            <w:r>
              <w:rPr>
                <w:rFonts w:hint="eastAsia" w:ascii="宋体" w:hAnsi="宋体" w:eastAsia="宋体" w:cs="宋体"/>
                <w:kern w:val="0"/>
                <w:sz w:val="24"/>
                <w:szCs w:val="24"/>
              </w:rPr>
              <w:t>5#宿舍楼</w:t>
            </w:r>
          </w:p>
        </w:tc>
        <w:tc>
          <w:tcPr>
            <w:tcW w:w="1180" w:type="dxa"/>
            <w:tcBorders>
              <w:top w:val="nil"/>
              <w:left w:val="nil"/>
              <w:bottom w:val="single" w:color="auto" w:sz="4" w:space="0"/>
              <w:right w:val="single" w:color="auto" w:sz="4" w:space="0"/>
            </w:tcBorders>
            <w:shd w:val="clear" w:color="auto" w:fill="auto"/>
            <w:vAlign w:val="center"/>
          </w:tcPr>
          <w:p w14:paraId="7BFD7C1F">
            <w:pPr>
              <w:widowControl/>
              <w:jc w:val="center"/>
              <w:rPr>
                <w:rFonts w:ascii="宋体" w:hAnsi="宋体" w:eastAsia="宋体" w:cs="宋体"/>
                <w:kern w:val="0"/>
                <w:sz w:val="24"/>
                <w:szCs w:val="24"/>
              </w:rPr>
            </w:pPr>
            <w:r>
              <w:rPr>
                <w:rFonts w:hint="eastAsia" w:ascii="宋体" w:hAnsi="宋体" w:eastAsia="宋体" w:cs="宋体"/>
                <w:kern w:val="0"/>
                <w:sz w:val="24"/>
                <w:szCs w:val="24"/>
              </w:rPr>
              <w:t>223.63</w:t>
            </w:r>
          </w:p>
        </w:tc>
        <w:tc>
          <w:tcPr>
            <w:tcW w:w="1080" w:type="dxa"/>
            <w:tcBorders>
              <w:top w:val="nil"/>
              <w:left w:val="nil"/>
              <w:bottom w:val="single" w:color="auto" w:sz="4" w:space="0"/>
              <w:right w:val="single" w:color="auto" w:sz="4" w:space="0"/>
            </w:tcBorders>
            <w:shd w:val="clear" w:color="auto" w:fill="auto"/>
            <w:vAlign w:val="center"/>
          </w:tcPr>
          <w:p w14:paraId="468FA301">
            <w:pPr>
              <w:widowControl/>
              <w:jc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1080" w:type="dxa"/>
            <w:tcBorders>
              <w:top w:val="nil"/>
              <w:left w:val="nil"/>
              <w:bottom w:val="single" w:color="auto" w:sz="4" w:space="0"/>
              <w:right w:val="single" w:color="auto" w:sz="4" w:space="0"/>
            </w:tcBorders>
            <w:shd w:val="clear" w:color="auto" w:fill="auto"/>
            <w:vAlign w:val="center"/>
          </w:tcPr>
          <w:p w14:paraId="0F6D2D04">
            <w:pPr>
              <w:widowControl/>
              <w:jc w:val="center"/>
              <w:rPr>
                <w:rFonts w:ascii="宋体" w:hAnsi="宋体" w:eastAsia="宋体" w:cs="宋体"/>
                <w:kern w:val="0"/>
                <w:sz w:val="24"/>
                <w:szCs w:val="24"/>
              </w:rPr>
            </w:pPr>
            <w:r>
              <w:rPr>
                <w:rFonts w:hint="eastAsia" w:ascii="宋体" w:hAnsi="宋体" w:eastAsia="宋体" w:cs="宋体"/>
                <w:kern w:val="0"/>
                <w:sz w:val="24"/>
                <w:szCs w:val="24"/>
              </w:rPr>
              <w:t>47.16</w:t>
            </w:r>
          </w:p>
        </w:tc>
        <w:tc>
          <w:tcPr>
            <w:tcW w:w="1080" w:type="dxa"/>
            <w:tcBorders>
              <w:top w:val="nil"/>
              <w:left w:val="nil"/>
              <w:bottom w:val="single" w:color="auto" w:sz="4" w:space="0"/>
              <w:right w:val="single" w:color="auto" w:sz="4" w:space="0"/>
            </w:tcBorders>
            <w:shd w:val="clear" w:color="auto" w:fill="auto"/>
            <w:vAlign w:val="center"/>
          </w:tcPr>
          <w:p w14:paraId="6A64A9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2BA07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5C154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4C1E1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D06B4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6E3F4B1">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F9AE3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160" w:type="dxa"/>
            <w:tcBorders>
              <w:top w:val="nil"/>
              <w:left w:val="nil"/>
              <w:bottom w:val="single" w:color="auto" w:sz="4" w:space="0"/>
              <w:right w:val="single" w:color="auto" w:sz="4" w:space="0"/>
            </w:tcBorders>
            <w:shd w:val="clear" w:color="auto" w:fill="auto"/>
            <w:vAlign w:val="center"/>
          </w:tcPr>
          <w:p w14:paraId="5408479F">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南大门与5#宿舍楼公共部分</w:t>
            </w:r>
          </w:p>
        </w:tc>
        <w:tc>
          <w:tcPr>
            <w:tcW w:w="1180" w:type="dxa"/>
            <w:tcBorders>
              <w:top w:val="nil"/>
              <w:left w:val="nil"/>
              <w:bottom w:val="single" w:color="auto" w:sz="4" w:space="0"/>
              <w:right w:val="single" w:color="auto" w:sz="4" w:space="0"/>
            </w:tcBorders>
            <w:shd w:val="clear" w:color="auto" w:fill="auto"/>
            <w:vAlign w:val="center"/>
          </w:tcPr>
          <w:p w14:paraId="5CB088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B6E02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65C36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AAC01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3BE3D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441D8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6D284F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E8D1E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D243153">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322F100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160" w:type="dxa"/>
            <w:tcBorders>
              <w:top w:val="nil"/>
              <w:left w:val="nil"/>
              <w:bottom w:val="single" w:color="auto" w:sz="4" w:space="0"/>
              <w:right w:val="single" w:color="auto" w:sz="4" w:space="0"/>
            </w:tcBorders>
            <w:shd w:val="clear" w:color="auto" w:fill="auto"/>
            <w:vAlign w:val="center"/>
          </w:tcPr>
          <w:p w14:paraId="5287B630">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w:t>
            </w:r>
          </w:p>
        </w:tc>
        <w:tc>
          <w:tcPr>
            <w:tcW w:w="1180" w:type="dxa"/>
            <w:tcBorders>
              <w:top w:val="nil"/>
              <w:left w:val="nil"/>
              <w:bottom w:val="single" w:color="auto" w:sz="4" w:space="0"/>
              <w:right w:val="single" w:color="auto" w:sz="4" w:space="0"/>
            </w:tcBorders>
            <w:shd w:val="clear" w:color="auto" w:fill="auto"/>
            <w:vAlign w:val="center"/>
          </w:tcPr>
          <w:p w14:paraId="3B6525C1">
            <w:pPr>
              <w:widowControl/>
              <w:jc w:val="center"/>
              <w:rPr>
                <w:rFonts w:ascii="宋体" w:hAnsi="宋体" w:eastAsia="宋体" w:cs="宋体"/>
                <w:kern w:val="0"/>
                <w:sz w:val="24"/>
                <w:szCs w:val="24"/>
              </w:rPr>
            </w:pPr>
            <w:r>
              <w:rPr>
                <w:rFonts w:hint="eastAsia" w:ascii="宋体" w:hAnsi="宋体" w:eastAsia="宋体" w:cs="宋体"/>
                <w:kern w:val="0"/>
                <w:sz w:val="24"/>
                <w:szCs w:val="24"/>
              </w:rPr>
              <w:t>521.81</w:t>
            </w:r>
          </w:p>
        </w:tc>
        <w:tc>
          <w:tcPr>
            <w:tcW w:w="1080" w:type="dxa"/>
            <w:tcBorders>
              <w:top w:val="nil"/>
              <w:left w:val="nil"/>
              <w:bottom w:val="single" w:color="auto" w:sz="4" w:space="0"/>
              <w:right w:val="single" w:color="auto" w:sz="4" w:space="0"/>
            </w:tcBorders>
            <w:shd w:val="clear" w:color="auto" w:fill="auto"/>
            <w:vAlign w:val="center"/>
          </w:tcPr>
          <w:p w14:paraId="3266408B">
            <w:pPr>
              <w:widowControl/>
              <w:jc w:val="center"/>
              <w:rPr>
                <w:rFonts w:ascii="宋体" w:hAnsi="宋体" w:eastAsia="宋体" w:cs="宋体"/>
                <w:kern w:val="0"/>
                <w:sz w:val="24"/>
                <w:szCs w:val="24"/>
              </w:rPr>
            </w:pPr>
            <w:r>
              <w:rPr>
                <w:rFonts w:hint="eastAsia" w:ascii="宋体" w:hAnsi="宋体" w:eastAsia="宋体" w:cs="宋体"/>
                <w:kern w:val="0"/>
                <w:sz w:val="24"/>
                <w:szCs w:val="24"/>
              </w:rPr>
              <w:t>168</w:t>
            </w:r>
          </w:p>
        </w:tc>
        <w:tc>
          <w:tcPr>
            <w:tcW w:w="1080" w:type="dxa"/>
            <w:tcBorders>
              <w:top w:val="nil"/>
              <w:left w:val="nil"/>
              <w:bottom w:val="single" w:color="auto" w:sz="4" w:space="0"/>
              <w:right w:val="single" w:color="auto" w:sz="4" w:space="0"/>
            </w:tcBorders>
            <w:shd w:val="clear" w:color="auto" w:fill="auto"/>
            <w:vAlign w:val="center"/>
          </w:tcPr>
          <w:p w14:paraId="17C6EFC3">
            <w:pPr>
              <w:widowControl/>
              <w:jc w:val="center"/>
              <w:rPr>
                <w:rFonts w:ascii="宋体" w:hAnsi="宋体" w:eastAsia="宋体" w:cs="宋体"/>
                <w:kern w:val="0"/>
                <w:sz w:val="24"/>
                <w:szCs w:val="24"/>
              </w:rPr>
            </w:pPr>
            <w:r>
              <w:rPr>
                <w:rFonts w:hint="eastAsia" w:ascii="宋体" w:hAnsi="宋体" w:eastAsia="宋体" w:cs="宋体"/>
                <w:kern w:val="0"/>
                <w:sz w:val="24"/>
                <w:szCs w:val="24"/>
              </w:rPr>
              <w:t>110.04</w:t>
            </w:r>
          </w:p>
        </w:tc>
        <w:tc>
          <w:tcPr>
            <w:tcW w:w="1080" w:type="dxa"/>
            <w:tcBorders>
              <w:top w:val="nil"/>
              <w:left w:val="nil"/>
              <w:bottom w:val="single" w:color="auto" w:sz="4" w:space="0"/>
              <w:right w:val="single" w:color="auto" w:sz="4" w:space="0"/>
            </w:tcBorders>
            <w:shd w:val="clear" w:color="auto" w:fill="auto"/>
            <w:vAlign w:val="center"/>
          </w:tcPr>
          <w:p w14:paraId="45E8C8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0E5F08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ECF07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75178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B98B9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BD7E9D6">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084EDC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160" w:type="dxa"/>
            <w:tcBorders>
              <w:top w:val="nil"/>
              <w:left w:val="nil"/>
              <w:bottom w:val="single" w:color="auto" w:sz="4" w:space="0"/>
              <w:right w:val="single" w:color="auto" w:sz="4" w:space="0"/>
            </w:tcBorders>
            <w:shd w:val="clear" w:color="auto" w:fill="auto"/>
            <w:vAlign w:val="center"/>
          </w:tcPr>
          <w:p w14:paraId="56A2E713">
            <w:pPr>
              <w:widowControl/>
              <w:jc w:val="center"/>
              <w:rPr>
                <w:rFonts w:ascii="宋体" w:hAnsi="宋体" w:eastAsia="宋体" w:cs="宋体"/>
                <w:kern w:val="0"/>
                <w:sz w:val="24"/>
                <w:szCs w:val="24"/>
              </w:rPr>
            </w:pPr>
            <w:r>
              <w:rPr>
                <w:rFonts w:hint="eastAsia" w:ascii="宋体" w:hAnsi="宋体" w:eastAsia="宋体" w:cs="宋体"/>
                <w:kern w:val="0"/>
                <w:sz w:val="24"/>
                <w:szCs w:val="24"/>
              </w:rPr>
              <w:t>艺术楼与设计学院</w:t>
            </w:r>
          </w:p>
        </w:tc>
        <w:tc>
          <w:tcPr>
            <w:tcW w:w="1180" w:type="dxa"/>
            <w:tcBorders>
              <w:top w:val="nil"/>
              <w:left w:val="nil"/>
              <w:bottom w:val="single" w:color="auto" w:sz="4" w:space="0"/>
              <w:right w:val="single" w:color="auto" w:sz="4" w:space="0"/>
            </w:tcBorders>
            <w:shd w:val="clear" w:color="auto" w:fill="auto"/>
            <w:vAlign w:val="center"/>
          </w:tcPr>
          <w:p w14:paraId="4287A070">
            <w:pPr>
              <w:widowControl/>
              <w:jc w:val="center"/>
              <w:rPr>
                <w:rFonts w:ascii="宋体" w:hAnsi="宋体" w:eastAsia="宋体" w:cs="宋体"/>
                <w:kern w:val="0"/>
                <w:sz w:val="24"/>
                <w:szCs w:val="24"/>
              </w:rPr>
            </w:pPr>
            <w:r>
              <w:rPr>
                <w:rFonts w:hint="eastAsia" w:ascii="宋体" w:hAnsi="宋体" w:eastAsia="宋体" w:cs="宋体"/>
                <w:kern w:val="0"/>
                <w:sz w:val="24"/>
                <w:szCs w:val="24"/>
              </w:rPr>
              <w:t>363.4</w:t>
            </w:r>
          </w:p>
        </w:tc>
        <w:tc>
          <w:tcPr>
            <w:tcW w:w="1080" w:type="dxa"/>
            <w:tcBorders>
              <w:top w:val="nil"/>
              <w:left w:val="nil"/>
              <w:bottom w:val="single" w:color="auto" w:sz="4" w:space="0"/>
              <w:right w:val="single" w:color="auto" w:sz="4" w:space="0"/>
            </w:tcBorders>
            <w:shd w:val="clear" w:color="auto" w:fill="auto"/>
            <w:vAlign w:val="center"/>
          </w:tcPr>
          <w:p w14:paraId="6822CF0A">
            <w:pPr>
              <w:widowControl/>
              <w:jc w:val="center"/>
              <w:rPr>
                <w:rFonts w:ascii="宋体" w:hAnsi="宋体" w:eastAsia="宋体" w:cs="宋体"/>
                <w:kern w:val="0"/>
                <w:sz w:val="24"/>
                <w:szCs w:val="24"/>
              </w:rPr>
            </w:pPr>
            <w:r>
              <w:rPr>
                <w:rFonts w:hint="eastAsia" w:ascii="宋体" w:hAnsi="宋体" w:eastAsia="宋体" w:cs="宋体"/>
                <w:kern w:val="0"/>
                <w:sz w:val="24"/>
                <w:szCs w:val="24"/>
              </w:rPr>
              <w:t>117</w:t>
            </w:r>
          </w:p>
        </w:tc>
        <w:tc>
          <w:tcPr>
            <w:tcW w:w="1080" w:type="dxa"/>
            <w:tcBorders>
              <w:top w:val="nil"/>
              <w:left w:val="nil"/>
              <w:bottom w:val="single" w:color="auto" w:sz="4" w:space="0"/>
              <w:right w:val="single" w:color="auto" w:sz="4" w:space="0"/>
            </w:tcBorders>
            <w:shd w:val="clear" w:color="auto" w:fill="auto"/>
            <w:vAlign w:val="center"/>
          </w:tcPr>
          <w:p w14:paraId="1A6D911F">
            <w:pPr>
              <w:widowControl/>
              <w:jc w:val="center"/>
              <w:rPr>
                <w:rFonts w:ascii="宋体" w:hAnsi="宋体" w:eastAsia="宋体" w:cs="宋体"/>
                <w:kern w:val="0"/>
                <w:sz w:val="24"/>
                <w:szCs w:val="24"/>
              </w:rPr>
            </w:pPr>
            <w:r>
              <w:rPr>
                <w:rFonts w:hint="eastAsia" w:ascii="宋体" w:hAnsi="宋体" w:eastAsia="宋体" w:cs="宋体"/>
                <w:kern w:val="0"/>
                <w:sz w:val="24"/>
                <w:szCs w:val="24"/>
              </w:rPr>
              <w:t>76.635</w:t>
            </w:r>
          </w:p>
        </w:tc>
        <w:tc>
          <w:tcPr>
            <w:tcW w:w="1080" w:type="dxa"/>
            <w:tcBorders>
              <w:top w:val="nil"/>
              <w:left w:val="nil"/>
              <w:bottom w:val="single" w:color="auto" w:sz="4" w:space="0"/>
              <w:right w:val="single" w:color="auto" w:sz="4" w:space="0"/>
            </w:tcBorders>
            <w:shd w:val="clear" w:color="auto" w:fill="auto"/>
            <w:vAlign w:val="center"/>
          </w:tcPr>
          <w:p w14:paraId="7865079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6E1D2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045EE9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5DFB5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2387B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BB778E">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532C2EF">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160" w:type="dxa"/>
            <w:tcBorders>
              <w:top w:val="nil"/>
              <w:left w:val="nil"/>
              <w:bottom w:val="single" w:color="auto" w:sz="4" w:space="0"/>
              <w:right w:val="single" w:color="auto" w:sz="4" w:space="0"/>
            </w:tcBorders>
            <w:shd w:val="clear" w:color="auto" w:fill="auto"/>
            <w:vAlign w:val="center"/>
          </w:tcPr>
          <w:p w14:paraId="276D1EF8">
            <w:pPr>
              <w:widowControl/>
              <w:jc w:val="center"/>
              <w:rPr>
                <w:rFonts w:ascii="宋体" w:hAnsi="宋体" w:eastAsia="宋体" w:cs="宋体"/>
                <w:kern w:val="0"/>
                <w:sz w:val="24"/>
                <w:szCs w:val="24"/>
              </w:rPr>
            </w:pPr>
            <w:r>
              <w:rPr>
                <w:rFonts w:hint="eastAsia" w:ascii="宋体" w:hAnsi="宋体" w:eastAsia="宋体" w:cs="宋体"/>
                <w:kern w:val="0"/>
                <w:sz w:val="24"/>
                <w:szCs w:val="24"/>
              </w:rPr>
              <w:t>外语艺术楼</w:t>
            </w:r>
          </w:p>
        </w:tc>
        <w:tc>
          <w:tcPr>
            <w:tcW w:w="1180" w:type="dxa"/>
            <w:tcBorders>
              <w:top w:val="nil"/>
              <w:left w:val="nil"/>
              <w:bottom w:val="single" w:color="auto" w:sz="4" w:space="0"/>
              <w:right w:val="single" w:color="auto" w:sz="4" w:space="0"/>
            </w:tcBorders>
            <w:shd w:val="clear" w:color="auto" w:fill="auto"/>
            <w:vAlign w:val="center"/>
          </w:tcPr>
          <w:p w14:paraId="2049E943">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080" w:type="dxa"/>
            <w:tcBorders>
              <w:top w:val="nil"/>
              <w:left w:val="nil"/>
              <w:bottom w:val="single" w:color="auto" w:sz="4" w:space="0"/>
              <w:right w:val="single" w:color="auto" w:sz="4" w:space="0"/>
            </w:tcBorders>
            <w:shd w:val="clear" w:color="auto" w:fill="auto"/>
            <w:vAlign w:val="center"/>
          </w:tcPr>
          <w:p w14:paraId="4E8668A9">
            <w:pPr>
              <w:widowControl/>
              <w:jc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1080" w:type="dxa"/>
            <w:tcBorders>
              <w:top w:val="nil"/>
              <w:left w:val="nil"/>
              <w:bottom w:val="single" w:color="auto" w:sz="4" w:space="0"/>
              <w:right w:val="single" w:color="auto" w:sz="4" w:space="0"/>
            </w:tcBorders>
            <w:shd w:val="clear" w:color="auto" w:fill="auto"/>
            <w:vAlign w:val="center"/>
          </w:tcPr>
          <w:p w14:paraId="1569F383">
            <w:pPr>
              <w:widowControl/>
              <w:jc w:val="center"/>
              <w:rPr>
                <w:rFonts w:ascii="宋体" w:hAnsi="宋体" w:eastAsia="宋体" w:cs="宋体"/>
                <w:kern w:val="0"/>
                <w:sz w:val="24"/>
                <w:szCs w:val="24"/>
              </w:rPr>
            </w:pPr>
            <w:r>
              <w:rPr>
                <w:rFonts w:hint="eastAsia" w:ascii="宋体" w:hAnsi="宋体" w:eastAsia="宋体" w:cs="宋体"/>
                <w:kern w:val="0"/>
                <w:sz w:val="24"/>
                <w:szCs w:val="24"/>
              </w:rPr>
              <w:t>53.055</w:t>
            </w:r>
          </w:p>
        </w:tc>
        <w:tc>
          <w:tcPr>
            <w:tcW w:w="1080" w:type="dxa"/>
            <w:tcBorders>
              <w:top w:val="nil"/>
              <w:left w:val="nil"/>
              <w:bottom w:val="single" w:color="auto" w:sz="4" w:space="0"/>
              <w:right w:val="single" w:color="auto" w:sz="4" w:space="0"/>
            </w:tcBorders>
            <w:shd w:val="clear" w:color="auto" w:fill="auto"/>
            <w:vAlign w:val="center"/>
          </w:tcPr>
          <w:p w14:paraId="1CAFB37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B83E18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D6EB11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A8D4F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A240A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FCD0EB6">
        <w:tblPrEx>
          <w:tblCellMar>
            <w:top w:w="0" w:type="dxa"/>
            <w:left w:w="108" w:type="dxa"/>
            <w:bottom w:w="0" w:type="dxa"/>
            <w:right w:w="108" w:type="dxa"/>
          </w:tblCellMar>
        </w:tblPrEx>
        <w:trPr>
          <w:trHeight w:val="570"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49E64619">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160" w:type="dxa"/>
            <w:tcBorders>
              <w:top w:val="nil"/>
              <w:left w:val="nil"/>
              <w:bottom w:val="single" w:color="auto" w:sz="4" w:space="0"/>
              <w:right w:val="single" w:color="auto" w:sz="4" w:space="0"/>
            </w:tcBorders>
            <w:shd w:val="clear" w:color="auto" w:fill="auto"/>
            <w:vAlign w:val="center"/>
          </w:tcPr>
          <w:p w14:paraId="221BF9D0">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1#宿舍楼、艺术与设计学院与外语艺术楼公共部分</w:t>
            </w:r>
          </w:p>
        </w:tc>
        <w:tc>
          <w:tcPr>
            <w:tcW w:w="1180" w:type="dxa"/>
            <w:tcBorders>
              <w:top w:val="nil"/>
              <w:left w:val="nil"/>
              <w:bottom w:val="single" w:color="auto" w:sz="4" w:space="0"/>
              <w:right w:val="single" w:color="auto" w:sz="4" w:space="0"/>
            </w:tcBorders>
            <w:shd w:val="clear" w:color="auto" w:fill="auto"/>
            <w:vAlign w:val="center"/>
          </w:tcPr>
          <w:p w14:paraId="264B540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2E3D54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97AEA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B8BAFC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8E3F0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B9C1A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3EA85D3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C0D28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AF5FF01">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8BA4D8E">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160" w:type="dxa"/>
            <w:tcBorders>
              <w:top w:val="nil"/>
              <w:left w:val="nil"/>
              <w:bottom w:val="single" w:color="auto" w:sz="4" w:space="0"/>
              <w:right w:val="single" w:color="auto" w:sz="4" w:space="0"/>
            </w:tcBorders>
            <w:shd w:val="clear" w:color="auto" w:fill="auto"/>
            <w:vAlign w:val="center"/>
          </w:tcPr>
          <w:p w14:paraId="1E3E4117">
            <w:pPr>
              <w:widowControl/>
              <w:jc w:val="center"/>
              <w:rPr>
                <w:rFonts w:ascii="宋体" w:hAnsi="宋体" w:eastAsia="宋体" w:cs="宋体"/>
                <w:kern w:val="0"/>
                <w:sz w:val="24"/>
                <w:szCs w:val="24"/>
              </w:rPr>
            </w:pPr>
            <w:r>
              <w:rPr>
                <w:rFonts w:hint="eastAsia" w:ascii="宋体" w:hAnsi="宋体" w:eastAsia="宋体" w:cs="宋体"/>
                <w:kern w:val="0"/>
                <w:sz w:val="24"/>
                <w:szCs w:val="24"/>
              </w:rPr>
              <w:t>综合楼</w:t>
            </w:r>
          </w:p>
        </w:tc>
        <w:tc>
          <w:tcPr>
            <w:tcW w:w="1180" w:type="dxa"/>
            <w:tcBorders>
              <w:top w:val="nil"/>
              <w:left w:val="nil"/>
              <w:bottom w:val="single" w:color="auto" w:sz="4" w:space="0"/>
              <w:right w:val="single" w:color="auto" w:sz="4" w:space="0"/>
            </w:tcBorders>
            <w:shd w:val="clear" w:color="auto" w:fill="auto"/>
            <w:vAlign w:val="center"/>
          </w:tcPr>
          <w:p w14:paraId="5553D69C">
            <w:pPr>
              <w:widowControl/>
              <w:jc w:val="center"/>
              <w:rPr>
                <w:rFonts w:ascii="宋体" w:hAnsi="宋体" w:eastAsia="宋体" w:cs="宋体"/>
                <w:kern w:val="0"/>
                <w:sz w:val="24"/>
                <w:szCs w:val="24"/>
              </w:rPr>
            </w:pPr>
            <w:r>
              <w:rPr>
                <w:rFonts w:hint="eastAsia" w:ascii="宋体" w:hAnsi="宋体" w:eastAsia="宋体" w:cs="宋体"/>
                <w:kern w:val="0"/>
                <w:sz w:val="24"/>
                <w:szCs w:val="24"/>
              </w:rPr>
              <w:t>596.35</w:t>
            </w:r>
          </w:p>
        </w:tc>
        <w:tc>
          <w:tcPr>
            <w:tcW w:w="1080" w:type="dxa"/>
            <w:tcBorders>
              <w:top w:val="nil"/>
              <w:left w:val="nil"/>
              <w:bottom w:val="single" w:color="auto" w:sz="4" w:space="0"/>
              <w:right w:val="single" w:color="auto" w:sz="4" w:space="0"/>
            </w:tcBorders>
            <w:shd w:val="clear" w:color="auto" w:fill="auto"/>
            <w:vAlign w:val="center"/>
          </w:tcPr>
          <w:p w14:paraId="0C5D14EA">
            <w:pPr>
              <w:widowControl/>
              <w:jc w:val="center"/>
              <w:rPr>
                <w:rFonts w:ascii="宋体" w:hAnsi="宋体" w:eastAsia="宋体" w:cs="宋体"/>
                <w:kern w:val="0"/>
                <w:sz w:val="24"/>
                <w:szCs w:val="24"/>
              </w:rPr>
            </w:pPr>
            <w:r>
              <w:rPr>
                <w:rFonts w:hint="eastAsia" w:ascii="宋体" w:hAnsi="宋体" w:eastAsia="宋体" w:cs="宋体"/>
                <w:kern w:val="0"/>
                <w:sz w:val="24"/>
                <w:szCs w:val="24"/>
              </w:rPr>
              <w:t>192</w:t>
            </w:r>
          </w:p>
        </w:tc>
        <w:tc>
          <w:tcPr>
            <w:tcW w:w="1080" w:type="dxa"/>
            <w:tcBorders>
              <w:top w:val="nil"/>
              <w:left w:val="nil"/>
              <w:bottom w:val="single" w:color="auto" w:sz="4" w:space="0"/>
              <w:right w:val="single" w:color="auto" w:sz="4" w:space="0"/>
            </w:tcBorders>
            <w:shd w:val="clear" w:color="auto" w:fill="auto"/>
            <w:vAlign w:val="center"/>
          </w:tcPr>
          <w:p w14:paraId="69F7FA3F">
            <w:pPr>
              <w:widowControl/>
              <w:jc w:val="center"/>
              <w:rPr>
                <w:rFonts w:ascii="宋体" w:hAnsi="宋体" w:eastAsia="宋体" w:cs="宋体"/>
                <w:kern w:val="0"/>
                <w:sz w:val="24"/>
                <w:szCs w:val="24"/>
              </w:rPr>
            </w:pPr>
            <w:r>
              <w:rPr>
                <w:rFonts w:hint="eastAsia" w:ascii="宋体" w:hAnsi="宋体" w:eastAsia="宋体" w:cs="宋体"/>
                <w:kern w:val="0"/>
                <w:sz w:val="24"/>
                <w:szCs w:val="24"/>
              </w:rPr>
              <w:t>125.76</w:t>
            </w:r>
          </w:p>
        </w:tc>
        <w:tc>
          <w:tcPr>
            <w:tcW w:w="1080" w:type="dxa"/>
            <w:tcBorders>
              <w:top w:val="nil"/>
              <w:left w:val="nil"/>
              <w:bottom w:val="single" w:color="auto" w:sz="4" w:space="0"/>
              <w:right w:val="single" w:color="auto" w:sz="4" w:space="0"/>
            </w:tcBorders>
            <w:shd w:val="clear" w:color="auto" w:fill="auto"/>
            <w:vAlign w:val="center"/>
          </w:tcPr>
          <w:p w14:paraId="694827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0182B0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A36BF8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715D47D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2993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F604445">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A44CC2F">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160" w:type="dxa"/>
            <w:tcBorders>
              <w:top w:val="nil"/>
              <w:left w:val="nil"/>
              <w:bottom w:val="single" w:color="auto" w:sz="4" w:space="0"/>
              <w:right w:val="single" w:color="auto" w:sz="4" w:space="0"/>
            </w:tcBorders>
            <w:shd w:val="clear" w:color="auto" w:fill="auto"/>
            <w:vAlign w:val="center"/>
          </w:tcPr>
          <w:p w14:paraId="3C5A2CF9">
            <w:pPr>
              <w:widowControl/>
              <w:jc w:val="center"/>
              <w:rPr>
                <w:rFonts w:ascii="宋体" w:hAnsi="宋体" w:eastAsia="宋体" w:cs="宋体"/>
                <w:kern w:val="0"/>
                <w:sz w:val="24"/>
                <w:szCs w:val="24"/>
              </w:rPr>
            </w:pPr>
            <w:r>
              <w:rPr>
                <w:rFonts w:hint="eastAsia" w:ascii="宋体" w:hAnsi="宋体" w:eastAsia="宋体" w:cs="宋体"/>
                <w:kern w:val="0"/>
                <w:sz w:val="24"/>
                <w:szCs w:val="24"/>
              </w:rPr>
              <w:t>实验楼</w:t>
            </w:r>
          </w:p>
        </w:tc>
        <w:tc>
          <w:tcPr>
            <w:tcW w:w="1180" w:type="dxa"/>
            <w:tcBorders>
              <w:top w:val="nil"/>
              <w:left w:val="nil"/>
              <w:bottom w:val="single" w:color="auto" w:sz="4" w:space="0"/>
              <w:right w:val="single" w:color="auto" w:sz="4" w:space="0"/>
            </w:tcBorders>
            <w:shd w:val="clear" w:color="auto" w:fill="auto"/>
            <w:vAlign w:val="center"/>
          </w:tcPr>
          <w:p w14:paraId="6A7C16B5">
            <w:pPr>
              <w:widowControl/>
              <w:jc w:val="center"/>
              <w:rPr>
                <w:rFonts w:ascii="宋体" w:hAnsi="宋体" w:eastAsia="宋体" w:cs="宋体"/>
                <w:kern w:val="0"/>
                <w:sz w:val="24"/>
                <w:szCs w:val="24"/>
              </w:rPr>
            </w:pPr>
            <w:r>
              <w:rPr>
                <w:rFonts w:hint="eastAsia" w:ascii="宋体" w:hAnsi="宋体" w:eastAsia="宋体" w:cs="宋体"/>
                <w:kern w:val="0"/>
                <w:sz w:val="24"/>
                <w:szCs w:val="24"/>
              </w:rPr>
              <w:t>298.18</w:t>
            </w:r>
          </w:p>
        </w:tc>
        <w:tc>
          <w:tcPr>
            <w:tcW w:w="1080" w:type="dxa"/>
            <w:tcBorders>
              <w:top w:val="nil"/>
              <w:left w:val="nil"/>
              <w:bottom w:val="single" w:color="auto" w:sz="4" w:space="0"/>
              <w:right w:val="single" w:color="auto" w:sz="4" w:space="0"/>
            </w:tcBorders>
            <w:shd w:val="clear" w:color="auto" w:fill="auto"/>
            <w:vAlign w:val="center"/>
          </w:tcPr>
          <w:p w14:paraId="35801E2F">
            <w:pPr>
              <w:widowControl/>
              <w:jc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1080" w:type="dxa"/>
            <w:tcBorders>
              <w:top w:val="nil"/>
              <w:left w:val="nil"/>
              <w:bottom w:val="single" w:color="auto" w:sz="4" w:space="0"/>
              <w:right w:val="single" w:color="auto" w:sz="4" w:space="0"/>
            </w:tcBorders>
            <w:shd w:val="clear" w:color="auto" w:fill="auto"/>
            <w:vAlign w:val="center"/>
          </w:tcPr>
          <w:p w14:paraId="0F12B14B">
            <w:pPr>
              <w:widowControl/>
              <w:jc w:val="center"/>
              <w:rPr>
                <w:rFonts w:ascii="宋体" w:hAnsi="宋体" w:eastAsia="宋体" w:cs="宋体"/>
                <w:kern w:val="0"/>
                <w:sz w:val="24"/>
                <w:szCs w:val="24"/>
              </w:rPr>
            </w:pPr>
            <w:r>
              <w:rPr>
                <w:rFonts w:hint="eastAsia" w:ascii="宋体" w:hAnsi="宋体" w:eastAsia="宋体" w:cs="宋体"/>
                <w:kern w:val="0"/>
                <w:sz w:val="24"/>
                <w:szCs w:val="24"/>
              </w:rPr>
              <w:t>62.88</w:t>
            </w:r>
          </w:p>
        </w:tc>
        <w:tc>
          <w:tcPr>
            <w:tcW w:w="1080" w:type="dxa"/>
            <w:tcBorders>
              <w:top w:val="nil"/>
              <w:left w:val="nil"/>
              <w:bottom w:val="single" w:color="auto" w:sz="4" w:space="0"/>
              <w:right w:val="single" w:color="auto" w:sz="4" w:space="0"/>
            </w:tcBorders>
            <w:shd w:val="clear" w:color="auto" w:fill="auto"/>
            <w:vAlign w:val="center"/>
          </w:tcPr>
          <w:p w14:paraId="5B2830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FE929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EFCDCD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65B0658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B3445A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2ADDBB0">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B2804E7">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160" w:type="dxa"/>
            <w:tcBorders>
              <w:top w:val="nil"/>
              <w:left w:val="nil"/>
              <w:bottom w:val="single" w:color="auto" w:sz="4" w:space="0"/>
              <w:right w:val="single" w:color="auto" w:sz="4" w:space="0"/>
            </w:tcBorders>
            <w:shd w:val="clear" w:color="auto" w:fill="auto"/>
            <w:vAlign w:val="center"/>
          </w:tcPr>
          <w:p w14:paraId="1950D2BC">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w:t>
            </w:r>
          </w:p>
        </w:tc>
        <w:tc>
          <w:tcPr>
            <w:tcW w:w="1180" w:type="dxa"/>
            <w:tcBorders>
              <w:top w:val="nil"/>
              <w:left w:val="nil"/>
              <w:bottom w:val="single" w:color="auto" w:sz="4" w:space="0"/>
              <w:right w:val="single" w:color="auto" w:sz="4" w:space="0"/>
            </w:tcBorders>
            <w:shd w:val="clear" w:color="auto" w:fill="auto"/>
            <w:vAlign w:val="center"/>
          </w:tcPr>
          <w:p w14:paraId="4CB12E58">
            <w:pPr>
              <w:widowControl/>
              <w:jc w:val="center"/>
              <w:rPr>
                <w:rFonts w:ascii="宋体" w:hAnsi="宋体" w:eastAsia="宋体" w:cs="宋体"/>
                <w:kern w:val="0"/>
                <w:sz w:val="24"/>
                <w:szCs w:val="24"/>
              </w:rPr>
            </w:pPr>
            <w:r>
              <w:rPr>
                <w:rFonts w:hint="eastAsia" w:ascii="宋体" w:hAnsi="宋体" w:eastAsia="宋体" w:cs="宋体"/>
                <w:kern w:val="0"/>
                <w:sz w:val="24"/>
                <w:szCs w:val="24"/>
              </w:rPr>
              <w:t>941.12</w:t>
            </w:r>
          </w:p>
        </w:tc>
        <w:tc>
          <w:tcPr>
            <w:tcW w:w="1080" w:type="dxa"/>
            <w:tcBorders>
              <w:top w:val="nil"/>
              <w:left w:val="nil"/>
              <w:bottom w:val="single" w:color="auto" w:sz="4" w:space="0"/>
              <w:right w:val="single" w:color="auto" w:sz="4" w:space="0"/>
            </w:tcBorders>
            <w:shd w:val="clear" w:color="auto" w:fill="auto"/>
            <w:vAlign w:val="center"/>
          </w:tcPr>
          <w:p w14:paraId="444BBAB6">
            <w:pPr>
              <w:widowControl/>
              <w:jc w:val="center"/>
              <w:rPr>
                <w:rFonts w:ascii="宋体" w:hAnsi="宋体" w:eastAsia="宋体" w:cs="宋体"/>
                <w:kern w:val="0"/>
                <w:sz w:val="24"/>
                <w:szCs w:val="24"/>
              </w:rPr>
            </w:pPr>
            <w:r>
              <w:rPr>
                <w:rFonts w:hint="eastAsia" w:ascii="宋体" w:hAnsi="宋体" w:eastAsia="宋体" w:cs="宋体"/>
                <w:kern w:val="0"/>
                <w:sz w:val="24"/>
                <w:szCs w:val="24"/>
              </w:rPr>
              <w:t>303</w:t>
            </w:r>
          </w:p>
        </w:tc>
        <w:tc>
          <w:tcPr>
            <w:tcW w:w="1080" w:type="dxa"/>
            <w:tcBorders>
              <w:top w:val="nil"/>
              <w:left w:val="nil"/>
              <w:bottom w:val="single" w:color="auto" w:sz="4" w:space="0"/>
              <w:right w:val="single" w:color="auto" w:sz="4" w:space="0"/>
            </w:tcBorders>
            <w:shd w:val="clear" w:color="auto" w:fill="auto"/>
            <w:vAlign w:val="center"/>
          </w:tcPr>
          <w:p w14:paraId="2846C2AB">
            <w:pPr>
              <w:widowControl/>
              <w:jc w:val="center"/>
              <w:rPr>
                <w:rFonts w:ascii="宋体" w:hAnsi="宋体" w:eastAsia="宋体" w:cs="宋体"/>
                <w:kern w:val="0"/>
                <w:sz w:val="24"/>
                <w:szCs w:val="24"/>
              </w:rPr>
            </w:pPr>
            <w:r>
              <w:rPr>
                <w:rFonts w:hint="eastAsia" w:ascii="宋体" w:hAnsi="宋体" w:eastAsia="宋体" w:cs="宋体"/>
                <w:kern w:val="0"/>
                <w:sz w:val="24"/>
                <w:szCs w:val="24"/>
              </w:rPr>
              <w:t>198.465</w:t>
            </w:r>
          </w:p>
        </w:tc>
        <w:tc>
          <w:tcPr>
            <w:tcW w:w="1080" w:type="dxa"/>
            <w:tcBorders>
              <w:top w:val="nil"/>
              <w:left w:val="nil"/>
              <w:bottom w:val="single" w:color="auto" w:sz="4" w:space="0"/>
              <w:right w:val="single" w:color="auto" w:sz="4" w:space="0"/>
            </w:tcBorders>
            <w:shd w:val="clear" w:color="auto" w:fill="auto"/>
            <w:vAlign w:val="center"/>
          </w:tcPr>
          <w:p w14:paraId="3DA6D8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4D964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2FEFA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6AE0C60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C18E8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B3944A0">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2D1E33B">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160" w:type="dxa"/>
            <w:tcBorders>
              <w:top w:val="nil"/>
              <w:left w:val="nil"/>
              <w:bottom w:val="single" w:color="auto" w:sz="4" w:space="0"/>
              <w:right w:val="single" w:color="auto" w:sz="4" w:space="0"/>
            </w:tcBorders>
            <w:shd w:val="clear" w:color="auto" w:fill="auto"/>
            <w:vAlign w:val="center"/>
          </w:tcPr>
          <w:p w14:paraId="1906FE51">
            <w:pPr>
              <w:widowControl/>
              <w:jc w:val="center"/>
              <w:rPr>
                <w:rFonts w:ascii="宋体" w:hAnsi="宋体" w:eastAsia="宋体" w:cs="宋体"/>
                <w:kern w:val="0"/>
                <w:sz w:val="24"/>
                <w:szCs w:val="24"/>
              </w:rPr>
            </w:pPr>
            <w:r>
              <w:rPr>
                <w:rFonts w:hint="eastAsia" w:ascii="宋体" w:hAnsi="宋体" w:eastAsia="宋体" w:cs="宋体"/>
                <w:kern w:val="0"/>
                <w:sz w:val="24"/>
                <w:szCs w:val="24"/>
              </w:rPr>
              <w:t>交流中心（会堂）</w:t>
            </w:r>
          </w:p>
        </w:tc>
        <w:tc>
          <w:tcPr>
            <w:tcW w:w="1180" w:type="dxa"/>
            <w:tcBorders>
              <w:top w:val="nil"/>
              <w:left w:val="nil"/>
              <w:bottom w:val="single" w:color="auto" w:sz="4" w:space="0"/>
              <w:right w:val="single" w:color="auto" w:sz="4" w:space="0"/>
            </w:tcBorders>
            <w:shd w:val="clear" w:color="auto" w:fill="auto"/>
            <w:vAlign w:val="center"/>
          </w:tcPr>
          <w:p w14:paraId="3C571F86">
            <w:pPr>
              <w:widowControl/>
              <w:jc w:val="center"/>
              <w:rPr>
                <w:rFonts w:ascii="宋体" w:hAnsi="宋体" w:eastAsia="宋体" w:cs="宋体"/>
                <w:kern w:val="0"/>
                <w:sz w:val="24"/>
                <w:szCs w:val="24"/>
              </w:rPr>
            </w:pPr>
            <w:r>
              <w:rPr>
                <w:rFonts w:hint="eastAsia" w:ascii="宋体" w:hAnsi="宋体" w:eastAsia="宋体" w:cs="宋体"/>
                <w:kern w:val="0"/>
                <w:sz w:val="24"/>
                <w:szCs w:val="24"/>
              </w:rPr>
              <w:t>270.22</w:t>
            </w:r>
          </w:p>
        </w:tc>
        <w:tc>
          <w:tcPr>
            <w:tcW w:w="1080" w:type="dxa"/>
            <w:tcBorders>
              <w:top w:val="nil"/>
              <w:left w:val="nil"/>
              <w:bottom w:val="single" w:color="auto" w:sz="4" w:space="0"/>
              <w:right w:val="single" w:color="auto" w:sz="4" w:space="0"/>
            </w:tcBorders>
            <w:shd w:val="clear" w:color="auto" w:fill="auto"/>
            <w:vAlign w:val="center"/>
          </w:tcPr>
          <w:p w14:paraId="7561370F">
            <w:pPr>
              <w:widowControl/>
              <w:jc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1080" w:type="dxa"/>
            <w:tcBorders>
              <w:top w:val="nil"/>
              <w:left w:val="nil"/>
              <w:bottom w:val="single" w:color="auto" w:sz="4" w:space="0"/>
              <w:right w:val="single" w:color="auto" w:sz="4" w:space="0"/>
            </w:tcBorders>
            <w:shd w:val="clear" w:color="auto" w:fill="auto"/>
            <w:vAlign w:val="center"/>
          </w:tcPr>
          <w:p w14:paraId="2D8A436B">
            <w:pPr>
              <w:widowControl/>
              <w:jc w:val="center"/>
              <w:rPr>
                <w:rFonts w:ascii="宋体" w:hAnsi="宋体" w:eastAsia="宋体" w:cs="宋体"/>
                <w:kern w:val="0"/>
                <w:sz w:val="24"/>
                <w:szCs w:val="24"/>
              </w:rPr>
            </w:pPr>
            <w:r>
              <w:rPr>
                <w:rFonts w:hint="eastAsia" w:ascii="宋体" w:hAnsi="宋体" w:eastAsia="宋体" w:cs="宋体"/>
                <w:kern w:val="0"/>
                <w:sz w:val="24"/>
                <w:szCs w:val="24"/>
              </w:rPr>
              <w:t>56.985</w:t>
            </w:r>
          </w:p>
        </w:tc>
        <w:tc>
          <w:tcPr>
            <w:tcW w:w="1080" w:type="dxa"/>
            <w:tcBorders>
              <w:top w:val="nil"/>
              <w:left w:val="nil"/>
              <w:bottom w:val="single" w:color="auto" w:sz="4" w:space="0"/>
              <w:right w:val="single" w:color="auto" w:sz="4" w:space="0"/>
            </w:tcBorders>
            <w:shd w:val="clear" w:color="auto" w:fill="auto"/>
            <w:vAlign w:val="center"/>
          </w:tcPr>
          <w:p w14:paraId="2C493B3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0714A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53880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43A9D03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4A579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CF8AF1">
        <w:tblPrEx>
          <w:tblCellMar>
            <w:top w:w="0" w:type="dxa"/>
            <w:left w:w="108" w:type="dxa"/>
            <w:bottom w:w="0" w:type="dxa"/>
            <w:right w:w="108" w:type="dxa"/>
          </w:tblCellMar>
        </w:tblPrEx>
        <w:trPr>
          <w:trHeight w:val="570"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F0A8E1C">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160" w:type="dxa"/>
            <w:tcBorders>
              <w:top w:val="nil"/>
              <w:left w:val="nil"/>
              <w:bottom w:val="single" w:color="auto" w:sz="4" w:space="0"/>
              <w:right w:val="single" w:color="auto" w:sz="4" w:space="0"/>
            </w:tcBorders>
            <w:shd w:val="clear" w:color="auto" w:fill="auto"/>
            <w:vAlign w:val="center"/>
          </w:tcPr>
          <w:p w14:paraId="72FA95CB">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图书管与交流中心（会堂公共部分）</w:t>
            </w:r>
          </w:p>
        </w:tc>
        <w:tc>
          <w:tcPr>
            <w:tcW w:w="1180" w:type="dxa"/>
            <w:tcBorders>
              <w:top w:val="nil"/>
              <w:left w:val="nil"/>
              <w:bottom w:val="single" w:color="auto" w:sz="4" w:space="0"/>
              <w:right w:val="single" w:color="auto" w:sz="4" w:space="0"/>
            </w:tcBorders>
            <w:shd w:val="clear" w:color="auto" w:fill="auto"/>
            <w:vAlign w:val="center"/>
          </w:tcPr>
          <w:p w14:paraId="125193D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EA18C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6898C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5DF10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997DC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1EBA8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8AFF6F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1A2EF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C7E8D64">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F1213C6">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3160" w:type="dxa"/>
            <w:tcBorders>
              <w:top w:val="nil"/>
              <w:left w:val="nil"/>
              <w:bottom w:val="single" w:color="auto" w:sz="4" w:space="0"/>
              <w:right w:val="single" w:color="auto" w:sz="4" w:space="0"/>
            </w:tcBorders>
            <w:shd w:val="clear" w:color="auto" w:fill="auto"/>
            <w:vAlign w:val="center"/>
          </w:tcPr>
          <w:p w14:paraId="638D4CB3">
            <w:pPr>
              <w:widowControl/>
              <w:jc w:val="center"/>
              <w:rPr>
                <w:rFonts w:ascii="宋体" w:hAnsi="宋体" w:eastAsia="宋体" w:cs="宋体"/>
                <w:kern w:val="0"/>
                <w:sz w:val="24"/>
                <w:szCs w:val="24"/>
              </w:rPr>
            </w:pPr>
            <w:r>
              <w:rPr>
                <w:rFonts w:hint="eastAsia" w:ascii="宋体" w:hAnsi="宋体" w:eastAsia="宋体" w:cs="宋体"/>
                <w:kern w:val="0"/>
                <w:sz w:val="24"/>
                <w:szCs w:val="24"/>
              </w:rPr>
              <w:t>6#宿舍楼</w:t>
            </w:r>
          </w:p>
        </w:tc>
        <w:tc>
          <w:tcPr>
            <w:tcW w:w="1180" w:type="dxa"/>
            <w:tcBorders>
              <w:top w:val="nil"/>
              <w:left w:val="nil"/>
              <w:bottom w:val="single" w:color="auto" w:sz="4" w:space="0"/>
              <w:right w:val="single" w:color="auto" w:sz="4" w:space="0"/>
            </w:tcBorders>
            <w:shd w:val="clear" w:color="auto" w:fill="auto"/>
            <w:vAlign w:val="center"/>
          </w:tcPr>
          <w:p w14:paraId="3EC44A97">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0B6E5B59">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23B32CAA">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2BC54C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B1877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4AA7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A65C9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DEF32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59F9191">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4E031802">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3160" w:type="dxa"/>
            <w:tcBorders>
              <w:top w:val="nil"/>
              <w:left w:val="nil"/>
              <w:bottom w:val="single" w:color="auto" w:sz="4" w:space="0"/>
              <w:right w:val="single" w:color="auto" w:sz="4" w:space="0"/>
            </w:tcBorders>
            <w:shd w:val="clear" w:color="auto" w:fill="auto"/>
            <w:vAlign w:val="center"/>
          </w:tcPr>
          <w:p w14:paraId="67BCE71B">
            <w:pPr>
              <w:widowControl/>
              <w:jc w:val="center"/>
              <w:rPr>
                <w:rFonts w:ascii="宋体" w:hAnsi="宋体" w:eastAsia="宋体" w:cs="宋体"/>
                <w:kern w:val="0"/>
                <w:sz w:val="24"/>
                <w:szCs w:val="24"/>
              </w:rPr>
            </w:pPr>
            <w:r>
              <w:rPr>
                <w:rFonts w:hint="eastAsia" w:ascii="宋体" w:hAnsi="宋体" w:eastAsia="宋体" w:cs="宋体"/>
                <w:kern w:val="0"/>
                <w:sz w:val="24"/>
                <w:szCs w:val="24"/>
              </w:rPr>
              <w:t>7#宿舍楼</w:t>
            </w:r>
          </w:p>
        </w:tc>
        <w:tc>
          <w:tcPr>
            <w:tcW w:w="1180" w:type="dxa"/>
            <w:tcBorders>
              <w:top w:val="nil"/>
              <w:left w:val="nil"/>
              <w:bottom w:val="single" w:color="auto" w:sz="4" w:space="0"/>
              <w:right w:val="single" w:color="auto" w:sz="4" w:space="0"/>
            </w:tcBorders>
            <w:shd w:val="clear" w:color="auto" w:fill="auto"/>
            <w:vAlign w:val="center"/>
          </w:tcPr>
          <w:p w14:paraId="54FAE39B">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37FA8142">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203D938D">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755242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FC048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EAD260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3982F9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0674A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B169B0B">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5A02A36">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3160" w:type="dxa"/>
            <w:tcBorders>
              <w:top w:val="nil"/>
              <w:left w:val="nil"/>
              <w:bottom w:val="single" w:color="auto" w:sz="4" w:space="0"/>
              <w:right w:val="single" w:color="auto" w:sz="4" w:space="0"/>
            </w:tcBorders>
            <w:shd w:val="clear" w:color="auto" w:fill="auto"/>
            <w:vAlign w:val="center"/>
          </w:tcPr>
          <w:p w14:paraId="1C803ED9">
            <w:pPr>
              <w:widowControl/>
              <w:jc w:val="center"/>
              <w:rPr>
                <w:rFonts w:ascii="宋体" w:hAnsi="宋体" w:eastAsia="宋体" w:cs="宋体"/>
                <w:kern w:val="0"/>
                <w:sz w:val="24"/>
                <w:szCs w:val="24"/>
              </w:rPr>
            </w:pPr>
            <w:r>
              <w:rPr>
                <w:rFonts w:hint="eastAsia" w:ascii="宋体" w:hAnsi="宋体" w:eastAsia="宋体" w:cs="宋体"/>
                <w:kern w:val="0"/>
                <w:sz w:val="24"/>
                <w:szCs w:val="24"/>
              </w:rPr>
              <w:t>8#宿舍楼</w:t>
            </w:r>
          </w:p>
        </w:tc>
        <w:tc>
          <w:tcPr>
            <w:tcW w:w="1180" w:type="dxa"/>
            <w:tcBorders>
              <w:top w:val="nil"/>
              <w:left w:val="nil"/>
              <w:bottom w:val="single" w:color="auto" w:sz="4" w:space="0"/>
              <w:right w:val="single" w:color="auto" w:sz="4" w:space="0"/>
            </w:tcBorders>
            <w:shd w:val="clear" w:color="auto" w:fill="auto"/>
            <w:vAlign w:val="center"/>
          </w:tcPr>
          <w:p w14:paraId="7EF7CD97">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039713FE">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55E6ADBF">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0DA4544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440E9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94119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17A9C3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7C77D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6E28D87">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D46DDF8">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3160" w:type="dxa"/>
            <w:tcBorders>
              <w:top w:val="nil"/>
              <w:left w:val="nil"/>
              <w:bottom w:val="single" w:color="auto" w:sz="4" w:space="0"/>
              <w:right w:val="single" w:color="auto" w:sz="4" w:space="0"/>
            </w:tcBorders>
            <w:shd w:val="clear" w:color="auto" w:fill="auto"/>
            <w:vAlign w:val="center"/>
          </w:tcPr>
          <w:p w14:paraId="02BE5F5F">
            <w:pPr>
              <w:widowControl/>
              <w:jc w:val="center"/>
              <w:rPr>
                <w:rFonts w:ascii="宋体" w:hAnsi="宋体" w:eastAsia="宋体" w:cs="宋体"/>
                <w:kern w:val="0"/>
                <w:sz w:val="24"/>
                <w:szCs w:val="24"/>
              </w:rPr>
            </w:pPr>
            <w:r>
              <w:rPr>
                <w:rFonts w:hint="eastAsia" w:ascii="宋体" w:hAnsi="宋体" w:eastAsia="宋体" w:cs="宋体"/>
                <w:kern w:val="0"/>
                <w:sz w:val="24"/>
                <w:szCs w:val="24"/>
              </w:rPr>
              <w:t>9#宿舍楼</w:t>
            </w:r>
          </w:p>
        </w:tc>
        <w:tc>
          <w:tcPr>
            <w:tcW w:w="1180" w:type="dxa"/>
            <w:tcBorders>
              <w:top w:val="nil"/>
              <w:left w:val="nil"/>
              <w:bottom w:val="single" w:color="auto" w:sz="4" w:space="0"/>
              <w:right w:val="single" w:color="auto" w:sz="4" w:space="0"/>
            </w:tcBorders>
            <w:shd w:val="clear" w:color="auto" w:fill="auto"/>
            <w:vAlign w:val="center"/>
          </w:tcPr>
          <w:p w14:paraId="5C5D5EAE">
            <w:pPr>
              <w:widowControl/>
              <w:jc w:val="center"/>
              <w:rPr>
                <w:rFonts w:ascii="宋体" w:hAnsi="宋体" w:eastAsia="宋体" w:cs="宋体"/>
                <w:kern w:val="0"/>
                <w:sz w:val="24"/>
                <w:szCs w:val="24"/>
              </w:rPr>
            </w:pPr>
            <w:r>
              <w:rPr>
                <w:rFonts w:hint="eastAsia" w:ascii="宋体" w:hAnsi="宋体" w:eastAsia="宋体" w:cs="宋体"/>
                <w:kern w:val="0"/>
                <w:sz w:val="24"/>
                <w:szCs w:val="24"/>
              </w:rPr>
              <w:t>307.49</w:t>
            </w:r>
          </w:p>
        </w:tc>
        <w:tc>
          <w:tcPr>
            <w:tcW w:w="1080" w:type="dxa"/>
            <w:tcBorders>
              <w:top w:val="nil"/>
              <w:left w:val="nil"/>
              <w:bottom w:val="single" w:color="auto" w:sz="4" w:space="0"/>
              <w:right w:val="single" w:color="auto" w:sz="4" w:space="0"/>
            </w:tcBorders>
            <w:shd w:val="clear" w:color="auto" w:fill="auto"/>
            <w:vAlign w:val="center"/>
          </w:tcPr>
          <w:p w14:paraId="050628A3">
            <w:pPr>
              <w:widowControl/>
              <w:jc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1080" w:type="dxa"/>
            <w:tcBorders>
              <w:top w:val="nil"/>
              <w:left w:val="nil"/>
              <w:bottom w:val="single" w:color="auto" w:sz="4" w:space="0"/>
              <w:right w:val="single" w:color="auto" w:sz="4" w:space="0"/>
            </w:tcBorders>
            <w:shd w:val="clear" w:color="auto" w:fill="auto"/>
            <w:vAlign w:val="center"/>
          </w:tcPr>
          <w:p w14:paraId="58519D27">
            <w:pPr>
              <w:widowControl/>
              <w:jc w:val="center"/>
              <w:rPr>
                <w:rFonts w:ascii="宋体" w:hAnsi="宋体" w:eastAsia="宋体" w:cs="宋体"/>
                <w:kern w:val="0"/>
                <w:sz w:val="24"/>
                <w:szCs w:val="24"/>
              </w:rPr>
            </w:pPr>
            <w:r>
              <w:rPr>
                <w:rFonts w:hint="eastAsia" w:ascii="宋体" w:hAnsi="宋体" w:eastAsia="宋体" w:cs="宋体"/>
                <w:kern w:val="0"/>
                <w:sz w:val="24"/>
                <w:szCs w:val="24"/>
              </w:rPr>
              <w:t>64.845</w:t>
            </w:r>
          </w:p>
        </w:tc>
        <w:tc>
          <w:tcPr>
            <w:tcW w:w="1080" w:type="dxa"/>
            <w:tcBorders>
              <w:top w:val="nil"/>
              <w:left w:val="nil"/>
              <w:bottom w:val="single" w:color="auto" w:sz="4" w:space="0"/>
              <w:right w:val="single" w:color="auto" w:sz="4" w:space="0"/>
            </w:tcBorders>
            <w:shd w:val="clear" w:color="auto" w:fill="auto"/>
            <w:vAlign w:val="center"/>
          </w:tcPr>
          <w:p w14:paraId="4E06B3E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22FF9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58A8F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FBCAF8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4A69D0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A83CE19">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C5C3D2C">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3160" w:type="dxa"/>
            <w:tcBorders>
              <w:top w:val="nil"/>
              <w:left w:val="nil"/>
              <w:bottom w:val="single" w:color="auto" w:sz="4" w:space="0"/>
              <w:right w:val="single" w:color="auto" w:sz="4" w:space="0"/>
            </w:tcBorders>
            <w:shd w:val="clear" w:color="auto" w:fill="auto"/>
            <w:vAlign w:val="center"/>
          </w:tcPr>
          <w:p w14:paraId="59A3A59D">
            <w:pPr>
              <w:widowControl/>
              <w:jc w:val="center"/>
              <w:rPr>
                <w:rFonts w:ascii="宋体" w:hAnsi="宋体" w:eastAsia="宋体" w:cs="宋体"/>
                <w:kern w:val="0"/>
                <w:sz w:val="24"/>
                <w:szCs w:val="24"/>
              </w:rPr>
            </w:pPr>
            <w:r>
              <w:rPr>
                <w:rFonts w:hint="eastAsia" w:ascii="宋体" w:hAnsi="宋体" w:eastAsia="宋体" w:cs="宋体"/>
                <w:kern w:val="0"/>
                <w:sz w:val="24"/>
                <w:szCs w:val="24"/>
              </w:rPr>
              <w:t>6#~9#宿舍楼公共部分</w:t>
            </w:r>
          </w:p>
        </w:tc>
        <w:tc>
          <w:tcPr>
            <w:tcW w:w="1180" w:type="dxa"/>
            <w:tcBorders>
              <w:top w:val="nil"/>
              <w:left w:val="nil"/>
              <w:bottom w:val="single" w:color="auto" w:sz="4" w:space="0"/>
              <w:right w:val="single" w:color="auto" w:sz="4" w:space="0"/>
            </w:tcBorders>
            <w:shd w:val="clear" w:color="auto" w:fill="auto"/>
            <w:vAlign w:val="center"/>
          </w:tcPr>
          <w:p w14:paraId="76154F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A9F73C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22A36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88C9E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5BB4A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D2FFD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5151A2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59970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1C50827">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D867299">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3160" w:type="dxa"/>
            <w:tcBorders>
              <w:top w:val="nil"/>
              <w:left w:val="nil"/>
              <w:bottom w:val="single" w:color="auto" w:sz="4" w:space="0"/>
              <w:right w:val="single" w:color="auto" w:sz="4" w:space="0"/>
            </w:tcBorders>
            <w:shd w:val="clear" w:color="auto" w:fill="auto"/>
            <w:vAlign w:val="center"/>
          </w:tcPr>
          <w:p w14:paraId="79E6FF11">
            <w:pPr>
              <w:widowControl/>
              <w:jc w:val="center"/>
              <w:rPr>
                <w:rFonts w:ascii="宋体" w:hAnsi="宋体" w:eastAsia="宋体" w:cs="宋体"/>
                <w:kern w:val="0"/>
                <w:sz w:val="24"/>
                <w:szCs w:val="24"/>
              </w:rPr>
            </w:pPr>
            <w:r>
              <w:rPr>
                <w:rFonts w:hint="eastAsia" w:ascii="宋体" w:hAnsi="宋体" w:eastAsia="宋体" w:cs="宋体"/>
                <w:kern w:val="0"/>
                <w:sz w:val="24"/>
                <w:szCs w:val="24"/>
              </w:rPr>
              <w:t>10#宿舍楼</w:t>
            </w:r>
          </w:p>
        </w:tc>
        <w:tc>
          <w:tcPr>
            <w:tcW w:w="1180" w:type="dxa"/>
            <w:tcBorders>
              <w:top w:val="nil"/>
              <w:left w:val="nil"/>
              <w:bottom w:val="single" w:color="auto" w:sz="4" w:space="0"/>
              <w:right w:val="single" w:color="auto" w:sz="4" w:space="0"/>
            </w:tcBorders>
            <w:shd w:val="clear" w:color="auto" w:fill="auto"/>
            <w:vAlign w:val="center"/>
          </w:tcPr>
          <w:p w14:paraId="2DD424D1">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3E95204C">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7A04CA30">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24CD97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E41055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F76C29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A1492A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24A91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A635B0">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ED67E95">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3160" w:type="dxa"/>
            <w:tcBorders>
              <w:top w:val="nil"/>
              <w:left w:val="nil"/>
              <w:bottom w:val="single" w:color="auto" w:sz="4" w:space="0"/>
              <w:right w:val="single" w:color="auto" w:sz="4" w:space="0"/>
            </w:tcBorders>
            <w:shd w:val="clear" w:color="auto" w:fill="auto"/>
            <w:vAlign w:val="center"/>
          </w:tcPr>
          <w:p w14:paraId="35C2FFBC">
            <w:pPr>
              <w:widowControl/>
              <w:jc w:val="center"/>
              <w:rPr>
                <w:rFonts w:ascii="宋体" w:hAnsi="宋体" w:eastAsia="宋体" w:cs="宋体"/>
                <w:kern w:val="0"/>
                <w:sz w:val="24"/>
                <w:szCs w:val="24"/>
              </w:rPr>
            </w:pPr>
            <w:r>
              <w:rPr>
                <w:rFonts w:hint="eastAsia" w:ascii="宋体" w:hAnsi="宋体" w:eastAsia="宋体" w:cs="宋体"/>
                <w:kern w:val="0"/>
                <w:sz w:val="24"/>
                <w:szCs w:val="24"/>
              </w:rPr>
              <w:t>11#宿舍楼</w:t>
            </w:r>
          </w:p>
        </w:tc>
        <w:tc>
          <w:tcPr>
            <w:tcW w:w="1180" w:type="dxa"/>
            <w:tcBorders>
              <w:top w:val="nil"/>
              <w:left w:val="nil"/>
              <w:bottom w:val="single" w:color="auto" w:sz="4" w:space="0"/>
              <w:right w:val="single" w:color="auto" w:sz="4" w:space="0"/>
            </w:tcBorders>
            <w:shd w:val="clear" w:color="auto" w:fill="auto"/>
            <w:vAlign w:val="center"/>
          </w:tcPr>
          <w:p w14:paraId="14D98E77">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793B236C">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6CCAEF47">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404A59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F4BD9D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BF17D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A677F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F9D89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6896E0E">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8665C94">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3160" w:type="dxa"/>
            <w:tcBorders>
              <w:top w:val="nil"/>
              <w:left w:val="nil"/>
              <w:bottom w:val="single" w:color="auto" w:sz="4" w:space="0"/>
              <w:right w:val="single" w:color="auto" w:sz="4" w:space="0"/>
            </w:tcBorders>
            <w:shd w:val="clear" w:color="auto" w:fill="auto"/>
            <w:vAlign w:val="center"/>
          </w:tcPr>
          <w:p w14:paraId="39FA8A15">
            <w:pPr>
              <w:widowControl/>
              <w:jc w:val="center"/>
              <w:rPr>
                <w:rFonts w:ascii="宋体" w:hAnsi="宋体" w:eastAsia="宋体" w:cs="宋体"/>
                <w:kern w:val="0"/>
                <w:sz w:val="24"/>
                <w:szCs w:val="24"/>
              </w:rPr>
            </w:pPr>
            <w:r>
              <w:rPr>
                <w:rFonts w:hint="eastAsia" w:ascii="宋体" w:hAnsi="宋体" w:eastAsia="宋体" w:cs="宋体"/>
                <w:kern w:val="0"/>
                <w:sz w:val="24"/>
                <w:szCs w:val="24"/>
              </w:rPr>
              <w:t>12#宿舍楼</w:t>
            </w:r>
          </w:p>
        </w:tc>
        <w:tc>
          <w:tcPr>
            <w:tcW w:w="1180" w:type="dxa"/>
            <w:tcBorders>
              <w:top w:val="nil"/>
              <w:left w:val="nil"/>
              <w:bottom w:val="single" w:color="auto" w:sz="4" w:space="0"/>
              <w:right w:val="single" w:color="auto" w:sz="4" w:space="0"/>
            </w:tcBorders>
            <w:shd w:val="clear" w:color="auto" w:fill="auto"/>
            <w:vAlign w:val="center"/>
          </w:tcPr>
          <w:p w14:paraId="5B902C2E">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44FBD7C6">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0C919276">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47AC6F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D4F37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30E70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7C0723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8D88C4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E0A0046">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41500420">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3160" w:type="dxa"/>
            <w:tcBorders>
              <w:top w:val="nil"/>
              <w:left w:val="nil"/>
              <w:bottom w:val="single" w:color="auto" w:sz="4" w:space="0"/>
              <w:right w:val="single" w:color="auto" w:sz="4" w:space="0"/>
            </w:tcBorders>
            <w:shd w:val="clear" w:color="auto" w:fill="auto"/>
            <w:vAlign w:val="center"/>
          </w:tcPr>
          <w:p w14:paraId="35BB0ED3">
            <w:pPr>
              <w:widowControl/>
              <w:jc w:val="center"/>
              <w:rPr>
                <w:rFonts w:ascii="宋体" w:hAnsi="宋体" w:eastAsia="宋体" w:cs="宋体"/>
                <w:kern w:val="0"/>
                <w:sz w:val="24"/>
                <w:szCs w:val="24"/>
              </w:rPr>
            </w:pPr>
            <w:r>
              <w:rPr>
                <w:rFonts w:hint="eastAsia" w:ascii="宋体" w:hAnsi="宋体" w:eastAsia="宋体" w:cs="宋体"/>
                <w:kern w:val="0"/>
                <w:sz w:val="24"/>
                <w:szCs w:val="24"/>
              </w:rPr>
              <w:t>10#~12#宿舍楼公共部分</w:t>
            </w:r>
          </w:p>
        </w:tc>
        <w:tc>
          <w:tcPr>
            <w:tcW w:w="1180" w:type="dxa"/>
            <w:tcBorders>
              <w:top w:val="nil"/>
              <w:left w:val="nil"/>
              <w:bottom w:val="single" w:color="auto" w:sz="4" w:space="0"/>
              <w:right w:val="single" w:color="auto" w:sz="4" w:space="0"/>
            </w:tcBorders>
            <w:shd w:val="clear" w:color="auto" w:fill="auto"/>
            <w:vAlign w:val="center"/>
          </w:tcPr>
          <w:p w14:paraId="64348E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F42A9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B7A36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A7B83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F6ECF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9199E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6F312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609B8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B2A643D">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0B952C5">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3160" w:type="dxa"/>
            <w:tcBorders>
              <w:top w:val="nil"/>
              <w:left w:val="nil"/>
              <w:bottom w:val="single" w:color="auto" w:sz="4" w:space="0"/>
              <w:right w:val="single" w:color="auto" w:sz="4" w:space="0"/>
            </w:tcBorders>
            <w:shd w:val="clear" w:color="auto" w:fill="auto"/>
            <w:vAlign w:val="center"/>
          </w:tcPr>
          <w:p w14:paraId="10A94B80">
            <w:pPr>
              <w:widowControl/>
              <w:jc w:val="center"/>
              <w:rPr>
                <w:rFonts w:ascii="宋体" w:hAnsi="宋体" w:eastAsia="宋体" w:cs="宋体"/>
                <w:kern w:val="0"/>
                <w:sz w:val="24"/>
                <w:szCs w:val="24"/>
              </w:rPr>
            </w:pPr>
            <w:r>
              <w:rPr>
                <w:rFonts w:hint="eastAsia" w:ascii="宋体" w:hAnsi="宋体" w:eastAsia="宋体" w:cs="宋体"/>
                <w:kern w:val="0"/>
                <w:sz w:val="24"/>
                <w:szCs w:val="24"/>
              </w:rPr>
              <w:t>13#宿舍楼</w:t>
            </w:r>
          </w:p>
        </w:tc>
        <w:tc>
          <w:tcPr>
            <w:tcW w:w="1180" w:type="dxa"/>
            <w:tcBorders>
              <w:top w:val="nil"/>
              <w:left w:val="nil"/>
              <w:bottom w:val="single" w:color="auto" w:sz="4" w:space="0"/>
              <w:right w:val="single" w:color="auto" w:sz="4" w:space="0"/>
            </w:tcBorders>
            <w:shd w:val="clear" w:color="auto" w:fill="auto"/>
            <w:vAlign w:val="center"/>
          </w:tcPr>
          <w:p w14:paraId="49C231C2">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39FBCB86">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0BBBAAAD">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398F5D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C1243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3B29F7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69D83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3C156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17B5B4E">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4543322">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3160" w:type="dxa"/>
            <w:tcBorders>
              <w:top w:val="nil"/>
              <w:left w:val="nil"/>
              <w:bottom w:val="single" w:color="auto" w:sz="4" w:space="0"/>
              <w:right w:val="single" w:color="auto" w:sz="4" w:space="0"/>
            </w:tcBorders>
            <w:shd w:val="clear" w:color="auto" w:fill="auto"/>
            <w:vAlign w:val="center"/>
          </w:tcPr>
          <w:p w14:paraId="7D3A50F3">
            <w:pPr>
              <w:widowControl/>
              <w:jc w:val="center"/>
              <w:rPr>
                <w:rFonts w:ascii="宋体" w:hAnsi="宋体" w:eastAsia="宋体" w:cs="宋体"/>
                <w:kern w:val="0"/>
                <w:sz w:val="24"/>
                <w:szCs w:val="24"/>
              </w:rPr>
            </w:pPr>
            <w:r>
              <w:rPr>
                <w:rFonts w:hint="eastAsia" w:ascii="宋体" w:hAnsi="宋体" w:eastAsia="宋体" w:cs="宋体"/>
                <w:kern w:val="0"/>
                <w:sz w:val="24"/>
                <w:szCs w:val="24"/>
              </w:rPr>
              <w:t>14#宿舍楼</w:t>
            </w:r>
          </w:p>
        </w:tc>
        <w:tc>
          <w:tcPr>
            <w:tcW w:w="1180" w:type="dxa"/>
            <w:tcBorders>
              <w:top w:val="nil"/>
              <w:left w:val="nil"/>
              <w:bottom w:val="single" w:color="auto" w:sz="4" w:space="0"/>
              <w:right w:val="single" w:color="auto" w:sz="4" w:space="0"/>
            </w:tcBorders>
            <w:shd w:val="clear" w:color="auto" w:fill="auto"/>
            <w:vAlign w:val="center"/>
          </w:tcPr>
          <w:p w14:paraId="414083EC">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1080" w:type="dxa"/>
            <w:tcBorders>
              <w:top w:val="nil"/>
              <w:left w:val="nil"/>
              <w:bottom w:val="single" w:color="auto" w:sz="4" w:space="0"/>
              <w:right w:val="single" w:color="auto" w:sz="4" w:space="0"/>
            </w:tcBorders>
            <w:shd w:val="clear" w:color="auto" w:fill="auto"/>
            <w:vAlign w:val="center"/>
          </w:tcPr>
          <w:p w14:paraId="6311C222">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1080" w:type="dxa"/>
            <w:tcBorders>
              <w:top w:val="nil"/>
              <w:left w:val="nil"/>
              <w:bottom w:val="single" w:color="auto" w:sz="4" w:space="0"/>
              <w:right w:val="single" w:color="auto" w:sz="4" w:space="0"/>
            </w:tcBorders>
            <w:shd w:val="clear" w:color="auto" w:fill="auto"/>
            <w:vAlign w:val="center"/>
          </w:tcPr>
          <w:p w14:paraId="3B51848B">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1080" w:type="dxa"/>
            <w:tcBorders>
              <w:top w:val="nil"/>
              <w:left w:val="nil"/>
              <w:bottom w:val="single" w:color="auto" w:sz="4" w:space="0"/>
              <w:right w:val="single" w:color="auto" w:sz="4" w:space="0"/>
            </w:tcBorders>
            <w:shd w:val="clear" w:color="auto" w:fill="auto"/>
            <w:vAlign w:val="center"/>
          </w:tcPr>
          <w:p w14:paraId="41569B7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2961A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38F72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7126C4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7520A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B7ADD9A">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46A9462">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3160" w:type="dxa"/>
            <w:tcBorders>
              <w:top w:val="nil"/>
              <w:left w:val="nil"/>
              <w:bottom w:val="single" w:color="auto" w:sz="4" w:space="0"/>
              <w:right w:val="single" w:color="auto" w:sz="4" w:space="0"/>
            </w:tcBorders>
            <w:shd w:val="clear" w:color="auto" w:fill="auto"/>
            <w:vAlign w:val="center"/>
          </w:tcPr>
          <w:p w14:paraId="57CB2D4C">
            <w:pPr>
              <w:widowControl/>
              <w:jc w:val="center"/>
              <w:rPr>
                <w:rFonts w:ascii="宋体" w:hAnsi="宋体" w:eastAsia="宋体" w:cs="宋体"/>
                <w:kern w:val="0"/>
                <w:sz w:val="24"/>
                <w:szCs w:val="24"/>
              </w:rPr>
            </w:pPr>
            <w:r>
              <w:rPr>
                <w:rFonts w:hint="eastAsia" w:ascii="宋体" w:hAnsi="宋体" w:eastAsia="宋体" w:cs="宋体"/>
                <w:kern w:val="0"/>
                <w:sz w:val="24"/>
                <w:szCs w:val="24"/>
              </w:rPr>
              <w:t>15#宿舍楼</w:t>
            </w:r>
          </w:p>
        </w:tc>
        <w:tc>
          <w:tcPr>
            <w:tcW w:w="1180" w:type="dxa"/>
            <w:tcBorders>
              <w:top w:val="nil"/>
              <w:left w:val="nil"/>
              <w:bottom w:val="single" w:color="auto" w:sz="4" w:space="0"/>
              <w:right w:val="single" w:color="auto" w:sz="4" w:space="0"/>
            </w:tcBorders>
            <w:shd w:val="clear" w:color="auto" w:fill="auto"/>
            <w:vAlign w:val="center"/>
          </w:tcPr>
          <w:p w14:paraId="28959135">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1080" w:type="dxa"/>
            <w:tcBorders>
              <w:top w:val="nil"/>
              <w:left w:val="nil"/>
              <w:bottom w:val="single" w:color="auto" w:sz="4" w:space="0"/>
              <w:right w:val="single" w:color="auto" w:sz="4" w:space="0"/>
            </w:tcBorders>
            <w:shd w:val="clear" w:color="auto" w:fill="auto"/>
            <w:vAlign w:val="center"/>
          </w:tcPr>
          <w:p w14:paraId="0CF05481">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1080" w:type="dxa"/>
            <w:tcBorders>
              <w:top w:val="nil"/>
              <w:left w:val="nil"/>
              <w:bottom w:val="single" w:color="auto" w:sz="4" w:space="0"/>
              <w:right w:val="single" w:color="auto" w:sz="4" w:space="0"/>
            </w:tcBorders>
            <w:shd w:val="clear" w:color="auto" w:fill="auto"/>
            <w:vAlign w:val="center"/>
          </w:tcPr>
          <w:p w14:paraId="7AE69FD1">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1080" w:type="dxa"/>
            <w:tcBorders>
              <w:top w:val="nil"/>
              <w:left w:val="nil"/>
              <w:bottom w:val="single" w:color="auto" w:sz="4" w:space="0"/>
              <w:right w:val="single" w:color="auto" w:sz="4" w:space="0"/>
            </w:tcBorders>
            <w:shd w:val="clear" w:color="auto" w:fill="auto"/>
            <w:vAlign w:val="center"/>
          </w:tcPr>
          <w:p w14:paraId="7C8E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1E183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38E25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F4E52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ABBA3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C36D8C2">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39440D2">
            <w:pPr>
              <w:widowControl/>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3160" w:type="dxa"/>
            <w:tcBorders>
              <w:top w:val="nil"/>
              <w:left w:val="nil"/>
              <w:bottom w:val="single" w:color="auto" w:sz="4" w:space="0"/>
              <w:right w:val="single" w:color="auto" w:sz="4" w:space="0"/>
            </w:tcBorders>
            <w:shd w:val="clear" w:color="auto" w:fill="auto"/>
            <w:vAlign w:val="center"/>
          </w:tcPr>
          <w:p w14:paraId="1987BD5D">
            <w:pPr>
              <w:widowControl/>
              <w:jc w:val="center"/>
              <w:rPr>
                <w:rFonts w:ascii="宋体" w:hAnsi="宋体" w:eastAsia="宋体" w:cs="宋体"/>
                <w:kern w:val="0"/>
                <w:sz w:val="24"/>
                <w:szCs w:val="24"/>
              </w:rPr>
            </w:pPr>
            <w:r>
              <w:rPr>
                <w:rFonts w:hint="eastAsia" w:ascii="宋体" w:hAnsi="宋体" w:eastAsia="宋体" w:cs="宋体"/>
                <w:kern w:val="0"/>
                <w:sz w:val="24"/>
                <w:szCs w:val="24"/>
              </w:rPr>
              <w:t>13#~15#宿舍楼公共部分</w:t>
            </w:r>
          </w:p>
        </w:tc>
        <w:tc>
          <w:tcPr>
            <w:tcW w:w="1180" w:type="dxa"/>
            <w:tcBorders>
              <w:top w:val="nil"/>
              <w:left w:val="nil"/>
              <w:bottom w:val="single" w:color="auto" w:sz="4" w:space="0"/>
              <w:right w:val="single" w:color="auto" w:sz="4" w:space="0"/>
            </w:tcBorders>
            <w:shd w:val="clear" w:color="auto" w:fill="auto"/>
            <w:vAlign w:val="center"/>
          </w:tcPr>
          <w:p w14:paraId="077863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07C5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C30A3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0F34E8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11946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1B536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4FFC19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57A345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14:paraId="55AF31F6">
      <w:pPr>
        <w:spacing w:line="440" w:lineRule="exact"/>
        <w:jc w:val="left"/>
        <w:rPr>
          <w:rFonts w:ascii="仿宋" w:hAnsi="仿宋" w:eastAsia="仿宋"/>
          <w:b/>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1D1C0"/>
    <w:multiLevelType w:val="singleLevel"/>
    <w:tmpl w:val="3121D1C0"/>
    <w:lvl w:ilvl="0" w:tentative="0">
      <w:start w:val="2"/>
      <w:numFmt w:val="chineseCounting"/>
      <w:suff w:val="nothing"/>
      <w:lvlText w:val="%1、"/>
      <w:lvlJc w:val="left"/>
      <w:rPr>
        <w:rFonts w:hint="eastAsia"/>
      </w:rPr>
    </w:lvl>
  </w:abstractNum>
  <w:abstractNum w:abstractNumId="1">
    <w:nsid w:val="6AECFBC4"/>
    <w:multiLevelType w:val="singleLevel"/>
    <w:tmpl w:val="6AECFBC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MzFkOWU3NTVjNjAzOWI5M2U5NTg0Yjg0Mjg1N2QifQ=="/>
  </w:docVars>
  <w:rsids>
    <w:rsidRoot w:val="00DD77DF"/>
    <w:rsid w:val="00003E06"/>
    <w:rsid w:val="00005857"/>
    <w:rsid w:val="00057A12"/>
    <w:rsid w:val="00070040"/>
    <w:rsid w:val="000702B9"/>
    <w:rsid w:val="00085C94"/>
    <w:rsid w:val="00091795"/>
    <w:rsid w:val="000B1D4A"/>
    <w:rsid w:val="00111603"/>
    <w:rsid w:val="00111EFC"/>
    <w:rsid w:val="00114AA3"/>
    <w:rsid w:val="00127F7C"/>
    <w:rsid w:val="001401EA"/>
    <w:rsid w:val="001532EA"/>
    <w:rsid w:val="0016031F"/>
    <w:rsid w:val="00160F15"/>
    <w:rsid w:val="00162D63"/>
    <w:rsid w:val="00172759"/>
    <w:rsid w:val="00173D7F"/>
    <w:rsid w:val="00184EFF"/>
    <w:rsid w:val="00185CB0"/>
    <w:rsid w:val="001A6D28"/>
    <w:rsid w:val="001C100B"/>
    <w:rsid w:val="001D35A9"/>
    <w:rsid w:val="001F4662"/>
    <w:rsid w:val="002D37DC"/>
    <w:rsid w:val="002E3506"/>
    <w:rsid w:val="002E7EFD"/>
    <w:rsid w:val="002F30E8"/>
    <w:rsid w:val="0032217F"/>
    <w:rsid w:val="00326E8F"/>
    <w:rsid w:val="0035405B"/>
    <w:rsid w:val="00354AF6"/>
    <w:rsid w:val="00384CD8"/>
    <w:rsid w:val="00393B30"/>
    <w:rsid w:val="003D67EF"/>
    <w:rsid w:val="004138C0"/>
    <w:rsid w:val="00421101"/>
    <w:rsid w:val="004251F6"/>
    <w:rsid w:val="00436D45"/>
    <w:rsid w:val="004718C5"/>
    <w:rsid w:val="00473C43"/>
    <w:rsid w:val="00487B01"/>
    <w:rsid w:val="0049176D"/>
    <w:rsid w:val="00495935"/>
    <w:rsid w:val="004A3173"/>
    <w:rsid w:val="004B1875"/>
    <w:rsid w:val="004E4388"/>
    <w:rsid w:val="004F2119"/>
    <w:rsid w:val="00512D54"/>
    <w:rsid w:val="00515C49"/>
    <w:rsid w:val="00532DD8"/>
    <w:rsid w:val="00533D14"/>
    <w:rsid w:val="00537B3B"/>
    <w:rsid w:val="0055090A"/>
    <w:rsid w:val="00571CCA"/>
    <w:rsid w:val="005748E6"/>
    <w:rsid w:val="005875A6"/>
    <w:rsid w:val="00597D68"/>
    <w:rsid w:val="005A136B"/>
    <w:rsid w:val="005A2056"/>
    <w:rsid w:val="005C034F"/>
    <w:rsid w:val="005C5E7E"/>
    <w:rsid w:val="005C6A46"/>
    <w:rsid w:val="0060268D"/>
    <w:rsid w:val="00606A57"/>
    <w:rsid w:val="00607678"/>
    <w:rsid w:val="00625633"/>
    <w:rsid w:val="006A2045"/>
    <w:rsid w:val="006A3269"/>
    <w:rsid w:val="006A58B4"/>
    <w:rsid w:val="006B04E2"/>
    <w:rsid w:val="006C784E"/>
    <w:rsid w:val="006E0E9D"/>
    <w:rsid w:val="006E5DEF"/>
    <w:rsid w:val="007115C1"/>
    <w:rsid w:val="007173F0"/>
    <w:rsid w:val="00746C19"/>
    <w:rsid w:val="00752C24"/>
    <w:rsid w:val="00752FA5"/>
    <w:rsid w:val="00765E9E"/>
    <w:rsid w:val="007A101C"/>
    <w:rsid w:val="00805155"/>
    <w:rsid w:val="00805A89"/>
    <w:rsid w:val="00806320"/>
    <w:rsid w:val="00807F88"/>
    <w:rsid w:val="00821251"/>
    <w:rsid w:val="00830FBA"/>
    <w:rsid w:val="00835AE4"/>
    <w:rsid w:val="008500D5"/>
    <w:rsid w:val="008910C2"/>
    <w:rsid w:val="0089492E"/>
    <w:rsid w:val="00897B30"/>
    <w:rsid w:val="008A0005"/>
    <w:rsid w:val="008D286D"/>
    <w:rsid w:val="008D2B61"/>
    <w:rsid w:val="008E6AD1"/>
    <w:rsid w:val="008F0AA1"/>
    <w:rsid w:val="008F1FB7"/>
    <w:rsid w:val="008F2192"/>
    <w:rsid w:val="008F3154"/>
    <w:rsid w:val="00900839"/>
    <w:rsid w:val="00904AB6"/>
    <w:rsid w:val="00953A0B"/>
    <w:rsid w:val="009574DB"/>
    <w:rsid w:val="009654F5"/>
    <w:rsid w:val="009962A3"/>
    <w:rsid w:val="00996666"/>
    <w:rsid w:val="009A492B"/>
    <w:rsid w:val="009D0887"/>
    <w:rsid w:val="009F30AE"/>
    <w:rsid w:val="00A02F47"/>
    <w:rsid w:val="00A05661"/>
    <w:rsid w:val="00A2469D"/>
    <w:rsid w:val="00A26960"/>
    <w:rsid w:val="00A35CEB"/>
    <w:rsid w:val="00A45071"/>
    <w:rsid w:val="00A73C43"/>
    <w:rsid w:val="00A76D06"/>
    <w:rsid w:val="00A836D9"/>
    <w:rsid w:val="00A842C1"/>
    <w:rsid w:val="00AC2940"/>
    <w:rsid w:val="00AC37F3"/>
    <w:rsid w:val="00AF7E1A"/>
    <w:rsid w:val="00B1092F"/>
    <w:rsid w:val="00B237DB"/>
    <w:rsid w:val="00B378D9"/>
    <w:rsid w:val="00B524B5"/>
    <w:rsid w:val="00B54887"/>
    <w:rsid w:val="00B80CFA"/>
    <w:rsid w:val="00B90393"/>
    <w:rsid w:val="00BA42AD"/>
    <w:rsid w:val="00BB2C4E"/>
    <w:rsid w:val="00BB651C"/>
    <w:rsid w:val="00BB7F5D"/>
    <w:rsid w:val="00BF3F93"/>
    <w:rsid w:val="00BF70A6"/>
    <w:rsid w:val="00BF7405"/>
    <w:rsid w:val="00C13CA8"/>
    <w:rsid w:val="00C14A2C"/>
    <w:rsid w:val="00C44808"/>
    <w:rsid w:val="00C455CD"/>
    <w:rsid w:val="00C71E28"/>
    <w:rsid w:val="00C91958"/>
    <w:rsid w:val="00CB2B5B"/>
    <w:rsid w:val="00CB3BEE"/>
    <w:rsid w:val="00CC73C8"/>
    <w:rsid w:val="00CE645F"/>
    <w:rsid w:val="00CE6FCD"/>
    <w:rsid w:val="00D0581D"/>
    <w:rsid w:val="00D152C1"/>
    <w:rsid w:val="00D263FE"/>
    <w:rsid w:val="00D27301"/>
    <w:rsid w:val="00D71940"/>
    <w:rsid w:val="00DA126F"/>
    <w:rsid w:val="00DB48B5"/>
    <w:rsid w:val="00DC0E5E"/>
    <w:rsid w:val="00DD77DF"/>
    <w:rsid w:val="00DF711F"/>
    <w:rsid w:val="00E01BA6"/>
    <w:rsid w:val="00E2296A"/>
    <w:rsid w:val="00E23FD0"/>
    <w:rsid w:val="00E46B37"/>
    <w:rsid w:val="00E601F4"/>
    <w:rsid w:val="00E74E35"/>
    <w:rsid w:val="00E80B84"/>
    <w:rsid w:val="00E95602"/>
    <w:rsid w:val="00EC30E7"/>
    <w:rsid w:val="00EC7811"/>
    <w:rsid w:val="00EF763D"/>
    <w:rsid w:val="00F2288C"/>
    <w:rsid w:val="00F25189"/>
    <w:rsid w:val="00F324E7"/>
    <w:rsid w:val="00F424CE"/>
    <w:rsid w:val="00F67457"/>
    <w:rsid w:val="00F77E5F"/>
    <w:rsid w:val="00F855E6"/>
    <w:rsid w:val="00FF4C23"/>
    <w:rsid w:val="096F5E6B"/>
    <w:rsid w:val="0E8F1C34"/>
    <w:rsid w:val="141D73E3"/>
    <w:rsid w:val="15A41D3F"/>
    <w:rsid w:val="2B823126"/>
    <w:rsid w:val="2CDB6837"/>
    <w:rsid w:val="2E28052E"/>
    <w:rsid w:val="51F661FB"/>
    <w:rsid w:val="6BBA0F28"/>
    <w:rsid w:val="6BDB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99"/>
    <w:pPr>
      <w:jc w:val="left"/>
    </w:pPr>
    <w:rPr>
      <w:rFonts w:ascii="Wingdings" w:hAnsi="Wingdings" w:cs="宋体"/>
      <w:lang w:val="zh-CN"/>
    </w:rPr>
  </w:style>
  <w:style w:type="paragraph" w:styleId="4">
    <w:name w:val="Body Text"/>
    <w:basedOn w:val="1"/>
    <w:next w:val="1"/>
    <w:link w:val="15"/>
    <w:autoRedefine/>
    <w:qFormat/>
    <w:uiPriority w:val="1"/>
    <w:pPr>
      <w:ind w:left="142"/>
    </w:pPr>
    <w:rPr>
      <w:kern w:val="0"/>
      <w:sz w:val="20"/>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正文文本 字符"/>
    <w:basedOn w:val="11"/>
    <w:link w:val="4"/>
    <w:autoRedefine/>
    <w:qFormat/>
    <w:uiPriority w:val="1"/>
    <w:rPr>
      <w:kern w:val="0"/>
      <w:sz w:val="20"/>
      <w:szCs w:val="21"/>
    </w:rPr>
  </w:style>
  <w:style w:type="character" w:customStyle="1" w:styleId="16">
    <w:name w:val="批注框文本 字符"/>
    <w:basedOn w:val="11"/>
    <w:link w:val="5"/>
    <w:autoRedefine/>
    <w:semiHidden/>
    <w:qFormat/>
    <w:uiPriority w:val="99"/>
    <w:rPr>
      <w:sz w:val="18"/>
      <w:szCs w:val="18"/>
    </w:rPr>
  </w:style>
  <w:style w:type="paragraph" w:customStyle="1" w:styleId="17">
    <w:name w:val="列出段落1"/>
    <w:basedOn w:val="1"/>
    <w:autoRedefine/>
    <w:qFormat/>
    <w:uiPriority w:val="99"/>
    <w:pPr>
      <w:ind w:firstLine="420" w:firstLineChars="200"/>
    </w:pPr>
    <w:rPr>
      <w:rFonts w:ascii="Calibri" w:hAnsi="Calibri" w:eastAsia="宋体" w:cs="Times New Roman"/>
    </w:rPr>
  </w:style>
  <w:style w:type="character" w:customStyle="1" w:styleId="18">
    <w:name w:val="font51"/>
    <w:basedOn w:val="11"/>
    <w:autoRedefine/>
    <w:qFormat/>
    <w:uiPriority w:val="0"/>
    <w:rPr>
      <w:rFonts w:hint="eastAsia" w:ascii="微软雅黑" w:hAnsi="微软雅黑" w:eastAsia="微软雅黑" w:cs="微软雅黑"/>
      <w:color w:val="000000"/>
      <w:sz w:val="20"/>
      <w:szCs w:val="20"/>
      <w:u w:val="none"/>
    </w:rPr>
  </w:style>
  <w:style w:type="paragraph" w:styleId="19">
    <w:name w:val="List Paragraph"/>
    <w:basedOn w:val="1"/>
    <w:autoRedefine/>
    <w:qFormat/>
    <w:uiPriority w:val="34"/>
    <w:pPr>
      <w:ind w:firstLine="420" w:firstLineChars="200"/>
    </w:pPr>
  </w:style>
  <w:style w:type="character" w:customStyle="1" w:styleId="20">
    <w:name w:val="font61"/>
    <w:basedOn w:val="11"/>
    <w:autoRedefine/>
    <w:qFormat/>
    <w:uiPriority w:val="0"/>
    <w:rPr>
      <w:rFonts w:hint="default" w:ascii="Times New Roman" w:hAnsi="Times New Roman" w:cs="Times New Roman"/>
      <w:color w:val="000000"/>
      <w:sz w:val="20"/>
      <w:szCs w:val="20"/>
      <w:u w:val="none"/>
    </w:rPr>
  </w:style>
  <w:style w:type="character" w:customStyle="1" w:styleId="21">
    <w:name w:val="font31"/>
    <w:basedOn w:val="11"/>
    <w:qFormat/>
    <w:uiPriority w:val="0"/>
    <w:rPr>
      <w:rFonts w:hint="eastAsia" w:ascii="宋体" w:hAnsi="宋体" w:eastAsia="宋体" w:cs="宋体"/>
      <w:color w:val="000000"/>
      <w:sz w:val="48"/>
      <w:szCs w:val="48"/>
      <w:u w:val="none"/>
    </w:rPr>
  </w:style>
  <w:style w:type="character" w:customStyle="1" w:styleId="22">
    <w:name w:val="font91"/>
    <w:basedOn w:val="11"/>
    <w:autoRedefine/>
    <w:qFormat/>
    <w:uiPriority w:val="0"/>
    <w:rPr>
      <w:rFonts w:hint="eastAsia" w:ascii="宋体" w:hAnsi="宋体" w:eastAsia="宋体" w:cs="宋体"/>
      <w:b/>
      <w:bCs/>
      <w:color w:val="000000"/>
      <w:sz w:val="48"/>
      <w:szCs w:val="48"/>
      <w:u w:val="none"/>
    </w:rPr>
  </w:style>
  <w:style w:type="paragraph" w:customStyle="1" w:styleId="23">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5D279D-B81B-44E1-91B1-C5FF32479F5F}">
  <ds:schemaRefs/>
</ds:datastoreItem>
</file>

<file path=docProps/app.xml><?xml version="1.0" encoding="utf-8"?>
<Properties xmlns="http://schemas.openxmlformats.org/officeDocument/2006/extended-properties" xmlns:vt="http://schemas.openxmlformats.org/officeDocument/2006/docPropsVTypes">
  <Template>Normal</Template>
  <Pages>11</Pages>
  <Words>4291</Words>
  <Characters>5094</Characters>
  <Lines>41</Lines>
  <Paragraphs>11</Paragraphs>
  <TotalTime>47</TotalTime>
  <ScaleCrop>false</ScaleCrop>
  <LinksUpToDate>false</LinksUpToDate>
  <CharactersWithSpaces>5399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2024-08-02T05:05:00Z</dcterms:created>
  <dc:creator>资产部</dc:creator>
  <cp:lastModifiedBy>Le'novo</cp:lastModifiedBy>
  <dcterms:modified xsi:type="dcterms:W3CDTF">2024-08-08T15:00:54Z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63FBFC5663E34E4AAEF1A0728D93ABFC_12</vt:lpwstr>
  </property>
  <property fmtid="{D5CDD505-2E9C-101B-9397-08002B2CF9AE}" pid="4" name="JKClassification">
    <vt:lpwstr>外来文件</vt:lpwstr>
  </property>
</Properties>
</file>