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color w:val="000000"/>
          <w:sz w:val="30"/>
          <w:szCs w:val="30"/>
          <w:lang w:eastAsia="zh-CN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  <w:lang w:eastAsia="zh-CN"/>
        </w:rPr>
        <w:t>武汉工商学院</w:t>
      </w:r>
      <w:r>
        <w:rPr>
          <w:rFonts w:hint="eastAsia" w:ascii="黑体" w:hAnsi="宋体" w:eastAsia="黑体"/>
          <w:bCs/>
          <w:color w:val="000000"/>
          <w:sz w:val="30"/>
          <w:szCs w:val="30"/>
        </w:rPr>
        <w:t>课程考核方式改革申请表</w:t>
      </w:r>
    </w:p>
    <w:tbl>
      <w:tblPr>
        <w:tblStyle w:val="2"/>
        <w:tblW w:w="9084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711"/>
        <w:gridCol w:w="729"/>
        <w:gridCol w:w="1043"/>
        <w:gridCol w:w="857"/>
        <w:gridCol w:w="1084"/>
        <w:gridCol w:w="92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开课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学院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考核班级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791" w:rightChars="85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所属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  <w:t>（教研室）</w:t>
            </w:r>
          </w:p>
        </w:tc>
        <w:tc>
          <w:tcPr>
            <w:tcW w:w="24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课程代码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课程名称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学时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理论学时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实践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学时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学分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原考核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方式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考试/考查/上机考试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任课教师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课程考核现状及存在的问题：</w:t>
            </w:r>
          </w:p>
          <w:p>
            <w:pPr>
              <w:ind w:left="42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42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课程考核方式改革实施方案：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1.课程教学内容和教学目标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2.改革前考核方式存在的问题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3.课程考核方案（包括考核内容、评分标准、考核方法、综合成绩构成、组织形式、考核时间等）</w:t>
            </w:r>
          </w:p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课程考核预期效果：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课程考核方式改革可能带来的问题及解决措施：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系（教研室）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主任意见：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after="156" w:afterLines="50"/>
              <w:ind w:firstLine="4320" w:firstLineChars="180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主任签字：</w:t>
            </w:r>
          </w:p>
          <w:p>
            <w:pPr>
              <w:ind w:left="0" w:leftChars="0" w:firstLine="5460" w:firstLineChars="2275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（部）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审核意见：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after="156" w:afterLines="50"/>
              <w:ind w:firstLine="4320" w:firstLineChars="18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教学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院长（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副主任）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签字：</w:t>
            </w:r>
          </w:p>
          <w:p>
            <w:pPr>
              <w:ind w:left="0" w:leftChars="0" w:firstLine="5460" w:firstLineChars="2275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审核意见：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after="156" w:afterLines="50"/>
              <w:ind w:firstLine="4320" w:firstLineChars="18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教务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部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部长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（签字）：</w:t>
            </w:r>
          </w:p>
          <w:p>
            <w:pPr>
              <w:ind w:left="0" w:leftChars="0" w:firstLine="5460" w:firstLineChars="2275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spacing w:before="312" w:beforeLines="100" w:line="300" w:lineRule="exact"/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eastAsia="仿宋_GB2312"/>
          <w:color w:val="000000"/>
          <w:sz w:val="24"/>
          <w:lang w:eastAsia="zh-CN"/>
        </w:rPr>
        <w:t>此表一式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3份，教务部1份，二级学院存档1份，申请人1份，批准后上交教务部考务管理员具体核实考试时间。</w:t>
      </w:r>
    </w:p>
    <w:p>
      <w:pPr>
        <w:spacing w:before="312" w:beforeLines="100" w:line="300" w:lineRule="exact"/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                    申请人：               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WM4Y2E3NzFhMDQ3ZWIxZTdjYTFkZmVmMDA1OTcifQ=="/>
  </w:docVars>
  <w:rsids>
    <w:rsidRoot w:val="46C56F24"/>
    <w:rsid w:val="021213F2"/>
    <w:rsid w:val="200E272D"/>
    <w:rsid w:val="3313184D"/>
    <w:rsid w:val="42435170"/>
    <w:rsid w:val="46C56F24"/>
    <w:rsid w:val="616404C2"/>
    <w:rsid w:val="75363ACC"/>
    <w:rsid w:val="77E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323</Characters>
  <Lines>0</Lines>
  <Paragraphs>0</Paragraphs>
  <TotalTime>10</TotalTime>
  <ScaleCrop>false</ScaleCrop>
  <LinksUpToDate>false</LinksUpToDate>
  <CharactersWithSpaces>380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2019-03-05T03:32:00Z</dcterms:created>
  <dc:creator>提百万</dc:creator>
  <cp:lastModifiedBy>瀚阳</cp:lastModifiedBy>
  <dcterms:modified xsi:type="dcterms:W3CDTF">2022-10-09T14:54:05Z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E4E1947AF6E94E6990EB03CF659A2040</vt:lpwstr>
  </property>
</Properties>
</file>