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9F251">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武汉工商学院202</w:t>
      </w:r>
      <w:r>
        <w:rPr>
          <w:rFonts w:ascii="方正小标宋简体" w:eastAsia="方正小标宋简体"/>
          <w:sz w:val="44"/>
          <w:szCs w:val="44"/>
        </w:rPr>
        <w:t>6</w:t>
      </w:r>
      <w:r>
        <w:rPr>
          <w:rFonts w:hint="eastAsia" w:ascii="方正小标宋简体" w:eastAsia="方正小标宋简体"/>
          <w:sz w:val="44"/>
          <w:szCs w:val="44"/>
        </w:rPr>
        <w:t>年党委理论</w:t>
      </w:r>
      <w:r>
        <w:rPr>
          <w:rFonts w:hint="eastAsia" w:ascii="方正小标宋简体" w:eastAsia="方正小标宋简体"/>
          <w:sz w:val="44"/>
          <w:szCs w:val="44"/>
          <w:lang w:eastAsia="zh-CN"/>
        </w:rPr>
        <w:t>学习</w:t>
      </w:r>
      <w:r>
        <w:rPr>
          <w:rFonts w:hint="eastAsia" w:ascii="方正小标宋简体" w:eastAsia="方正小标宋简体"/>
          <w:sz w:val="44"/>
          <w:szCs w:val="44"/>
        </w:rPr>
        <w:t>中心组学习计划</w:t>
      </w:r>
    </w:p>
    <w:p w14:paraId="132106FC">
      <w:pPr>
        <w:rPr>
          <w:sz w:val="36"/>
          <w:szCs w:val="36"/>
        </w:rPr>
      </w:pPr>
    </w:p>
    <w:p w14:paraId="1A7C4508">
      <w:pPr>
        <w:ind w:firstLine="640" w:firstLineChars="200"/>
        <w:rPr>
          <w:rFonts w:ascii="仿宋_GB2312"/>
          <w:szCs w:val="32"/>
        </w:rPr>
      </w:pPr>
      <w:r>
        <w:rPr>
          <w:rFonts w:hint="eastAsia" w:ascii="仿宋_GB2312"/>
        </w:rPr>
        <w:t>202</w:t>
      </w:r>
      <w:r>
        <w:rPr>
          <w:rFonts w:ascii="仿宋_GB2312"/>
        </w:rPr>
        <w:t>6</w:t>
      </w:r>
      <w:r>
        <w:rPr>
          <w:rFonts w:hint="eastAsia" w:ascii="仿宋_GB2312"/>
        </w:rPr>
        <w:t>年是中国共产党成立1</w:t>
      </w:r>
      <w:r>
        <w:rPr>
          <w:rFonts w:ascii="仿宋_GB2312"/>
        </w:rPr>
        <w:t>05</w:t>
      </w:r>
      <w:r>
        <w:rPr>
          <w:rFonts w:hint="eastAsia" w:ascii="仿宋_GB2312"/>
        </w:rPr>
        <w:t>周年，是学校“十五五”开局之年，推进理论武装、加强领导干部理论学习至关重要。为全面贯彻习近平新时代中国特色社会主义思想，深入贯彻党的二十大和二十届历次全会精神，</w:t>
      </w:r>
      <w:r>
        <w:rPr>
          <w:rFonts w:hint="eastAsia" w:ascii="仿宋_GB2312"/>
          <w:szCs w:val="32"/>
        </w:rPr>
        <w:t>进一步抓好学校党委理论学习中心组（以下简称“中心组”）学习，不断提高领导干部政治素养和办学治校能力，</w:t>
      </w:r>
      <w:r>
        <w:rPr>
          <w:rFonts w:hint="eastAsia" w:ascii="仿宋_GB2312" w:hAnsi="仿宋"/>
          <w:szCs w:val="32"/>
        </w:rPr>
        <w:t>根据省委宣传部、省委组织部关于印发《202</w:t>
      </w:r>
      <w:r>
        <w:rPr>
          <w:rFonts w:ascii="仿宋_GB2312" w:hAnsi="仿宋"/>
          <w:szCs w:val="32"/>
        </w:rPr>
        <w:t>6</w:t>
      </w:r>
      <w:r>
        <w:rPr>
          <w:rFonts w:hint="eastAsia" w:ascii="仿宋_GB2312" w:hAnsi="仿宋"/>
          <w:szCs w:val="32"/>
        </w:rPr>
        <w:t>年党委（党组）理论学习中心组专题学习重点内容安排》的通知（鄂宣文〔202</w:t>
      </w:r>
      <w:r>
        <w:rPr>
          <w:rFonts w:ascii="仿宋_GB2312" w:hAnsi="仿宋"/>
          <w:szCs w:val="32"/>
        </w:rPr>
        <w:t>6</w:t>
      </w:r>
      <w:r>
        <w:rPr>
          <w:rFonts w:hint="eastAsia" w:ascii="仿宋_GB2312" w:hAnsi="仿宋"/>
          <w:szCs w:val="32"/>
        </w:rPr>
        <w:t>〕3</w:t>
      </w:r>
      <w:r>
        <w:rPr>
          <w:rFonts w:ascii="仿宋_GB2312" w:hAnsi="仿宋"/>
          <w:szCs w:val="32"/>
        </w:rPr>
        <w:t>1</w:t>
      </w:r>
      <w:r>
        <w:rPr>
          <w:rFonts w:hint="eastAsia" w:ascii="仿宋_GB2312" w:hAnsi="仿宋"/>
          <w:szCs w:val="32"/>
        </w:rPr>
        <w:t>号），结合学校实际</w:t>
      </w:r>
      <w:r>
        <w:rPr>
          <w:rFonts w:hint="eastAsia" w:ascii="仿宋_GB2312"/>
          <w:szCs w:val="32"/>
        </w:rPr>
        <w:t>，对今年专题学习重点内容作如下安排。</w:t>
      </w:r>
    </w:p>
    <w:p w14:paraId="07C1C3C3">
      <w:pPr>
        <w:ind w:firstLine="640" w:firstLineChars="200"/>
        <w:rPr>
          <w:rFonts w:ascii="黑体" w:hAnsi="黑体" w:eastAsia="黑体"/>
          <w:szCs w:val="32"/>
        </w:rPr>
      </w:pPr>
      <w:r>
        <w:rPr>
          <w:rFonts w:hint="eastAsia" w:ascii="黑体" w:hAnsi="黑体" w:eastAsia="黑体"/>
          <w:szCs w:val="32"/>
        </w:rPr>
        <w:t>一、</w:t>
      </w:r>
      <w:r>
        <w:rPr>
          <w:rFonts w:ascii="黑体" w:hAnsi="黑体" w:eastAsia="黑体"/>
          <w:szCs w:val="32"/>
        </w:rPr>
        <w:t>指导思想</w:t>
      </w:r>
    </w:p>
    <w:p w14:paraId="2059B36A">
      <w:pPr>
        <w:ind w:firstLine="640" w:firstLineChars="200"/>
        <w:rPr>
          <w:rFonts w:ascii="仿宋_GB2312"/>
          <w:szCs w:val="32"/>
        </w:rPr>
      </w:pPr>
      <w:r>
        <w:rPr>
          <w:rFonts w:hint="eastAsia" w:ascii="仿宋_GB2312" w:hAnsi="仿宋"/>
          <w:szCs w:val="32"/>
        </w:rPr>
        <w:t>以深入学习贯彻习近平新时代中国特色社会主义思想为主题主线，坚持读原著、学原文、悟原理，与学习贯彻</w:t>
      </w:r>
      <w:r>
        <w:rPr>
          <w:rFonts w:hint="eastAsia" w:ascii="仿宋_GB2312"/>
        </w:rPr>
        <w:t>党的二十大和二十届历次全会精神</w:t>
      </w:r>
      <w:r>
        <w:rPr>
          <w:rFonts w:hint="eastAsia" w:ascii="仿宋_GB2312"/>
          <w:szCs w:val="32"/>
        </w:rPr>
        <w:t>结合起来，</w:t>
      </w:r>
      <w:r>
        <w:rPr>
          <w:rFonts w:hint="eastAsia" w:ascii="仿宋_GB2312" w:hAnsi="仿宋"/>
          <w:szCs w:val="32"/>
        </w:rPr>
        <w:t>与推动学校高质量发展结合起来，</w:t>
      </w:r>
      <w:r>
        <w:rPr>
          <w:rFonts w:hint="eastAsia" w:ascii="仿宋_GB2312"/>
          <w:szCs w:val="32"/>
        </w:rPr>
        <w:t>着力在真学真懂真信真用、深化内化转化上下功夫，</w:t>
      </w:r>
      <w:r>
        <w:rPr>
          <w:rFonts w:hint="eastAsia" w:ascii="仿宋_GB2312" w:hAnsi="仿宋"/>
          <w:szCs w:val="32"/>
        </w:rPr>
        <w:t>持续深化对“两个确立”决定性意义的认识，不断增强“四个意识”、坚定“四个自信”、做到“两个维护”</w:t>
      </w:r>
      <w:r>
        <w:rPr>
          <w:rFonts w:hint="eastAsia" w:ascii="仿宋_GB2312"/>
          <w:szCs w:val="32"/>
        </w:rPr>
        <w:t>，全面贯彻党的教育方针，</w:t>
      </w:r>
      <w:r>
        <w:rPr>
          <w:rFonts w:hint="eastAsia" w:ascii="仿宋_GB2312" w:hAnsi="仿宋"/>
          <w:szCs w:val="32"/>
        </w:rPr>
        <w:t>落实立德树人根本任务，为学校建成特色鲜明、贡献突出、面向未来的新型</w:t>
      </w:r>
      <w:r>
        <w:rPr>
          <w:rFonts w:hint="eastAsia" w:ascii="仿宋_GB2312" w:hAnsi="仿宋" w:cs="仿宋_GB2312"/>
          <w:bCs/>
          <w:kern w:val="0"/>
          <w:szCs w:val="32"/>
        </w:rPr>
        <w:t>高水平应用型大学</w:t>
      </w:r>
      <w:r>
        <w:rPr>
          <w:rFonts w:hint="eastAsia" w:ascii="仿宋_GB2312" w:hAnsi="仿宋"/>
          <w:szCs w:val="32"/>
        </w:rPr>
        <w:t>提供理论指导、思想保证和智力支持。</w:t>
      </w:r>
    </w:p>
    <w:p w14:paraId="1F85B7F7">
      <w:pPr>
        <w:ind w:firstLine="640" w:firstLineChars="200"/>
        <w:rPr>
          <w:rFonts w:hint="eastAsia" w:ascii="黑体" w:hAnsi="黑体" w:eastAsia="黑体"/>
          <w:szCs w:val="32"/>
        </w:rPr>
      </w:pPr>
      <w:r>
        <w:rPr>
          <w:rFonts w:hint="eastAsia" w:ascii="黑体" w:hAnsi="黑体" w:eastAsia="黑体"/>
          <w:szCs w:val="32"/>
        </w:rPr>
        <w:t>二、学习重点</w:t>
      </w:r>
    </w:p>
    <w:p w14:paraId="395FA48D">
      <w:pPr>
        <w:ind w:firstLine="643" w:firstLineChars="200"/>
        <w:rPr>
          <w:rFonts w:hint="eastAsia" w:ascii="黑体" w:hAnsi="黑体" w:eastAsia="黑体"/>
          <w:b/>
          <w:szCs w:val="32"/>
        </w:rPr>
      </w:pPr>
      <w:r>
        <w:rPr>
          <w:rFonts w:hint="eastAsia" w:ascii="楷体_GB2312" w:eastAsia="楷体_GB2312"/>
          <w:b/>
        </w:rPr>
        <w:t>（一）深刻领悟“两个确立”的决定性意义</w:t>
      </w:r>
    </w:p>
    <w:p w14:paraId="741AEB50">
      <w:pPr>
        <w:ind w:firstLine="640" w:firstLineChars="200"/>
        <w:rPr>
          <w:rFonts w:hint="eastAsia" w:ascii="仿宋_GB2312"/>
        </w:rPr>
      </w:pPr>
      <w:r>
        <w:rPr>
          <w:rFonts w:hint="eastAsia" w:ascii="仿宋_GB2312"/>
        </w:rPr>
        <w:t>深刻认识“两个确立”是新时代最重大政治成果、最宝贵历史经验、最客观实践结论，是党和人民应对一切不确定性的最大确定性、最大底气、最大保证。深刻认识党和国家事业取得新的重大成就，根本在于习近平总书记领航掌舵，在于习近平新时代中国特色社会主义思想科学指引。要通过系统深入学习，提升政治站位，站稳政治立场，不断提高政治判断力、政治领悟力、政治执行力，更加自觉在思想上政治上行动上同以习近平同志为核心的党中央保持高度一致。</w:t>
      </w:r>
    </w:p>
    <w:p w14:paraId="4D71CCDE">
      <w:pPr>
        <w:ind w:firstLine="643" w:firstLineChars="200"/>
        <w:rPr>
          <w:rFonts w:ascii="仿宋_GB2312"/>
          <w:b/>
        </w:rPr>
      </w:pPr>
      <w:r>
        <w:rPr>
          <w:rFonts w:hint="eastAsia" w:ascii="楷体_GB2312" w:eastAsia="楷体_GB2312"/>
          <w:b/>
        </w:rPr>
        <w:t>（二）深刻认识习近平新时代中国特色社会主义思想是新时代党和国家事业发展的根本遵循</w:t>
      </w:r>
    </w:p>
    <w:p w14:paraId="6DD97F0A">
      <w:pPr>
        <w:ind w:firstLine="640" w:firstLineChars="200"/>
        <w:rPr>
          <w:rFonts w:hint="eastAsia" w:ascii="仿宋_GB2312"/>
        </w:rPr>
      </w:pPr>
      <w:r>
        <w:rPr>
          <w:rFonts w:hint="eastAsia" w:ascii="仿宋_GB2312"/>
        </w:rPr>
        <w:t>坚持不懈用习近平新时代中国特色社会主义思想凝心铸魂，紧密结合党的历史使命和学校实际，把学习成果转化为干事创业的思路办法，转化为推进学校“十五五”期间转型发展的政策举措，以理论素养的增强促进工作能力的提升。把学习贯彻不断向各领域各方面深化，深入学习领会习近平经济思想、习近平法治思想、习近平文化思想、习近平生态文明思想、习近平强军思想、习近平外交思想以及习近平总书记关于党和国家各项工作的一系列重要思想和重要论述，</w:t>
      </w:r>
      <w:r>
        <w:rPr>
          <w:rFonts w:ascii="仿宋_GB2312"/>
        </w:rPr>
        <w:t>深入学习贯彻习近平总书记历次考察湖北重要讲话精神，系统学习、整体把握、一体贯彻，更加自觉地用党的创新理论武装头脑、指导实践、推动工作。</w:t>
      </w:r>
    </w:p>
    <w:p w14:paraId="5D19B8F7">
      <w:pPr>
        <w:ind w:firstLine="643" w:firstLineChars="200"/>
        <w:rPr>
          <w:rFonts w:hint="eastAsia" w:ascii="仿宋_GB2312"/>
          <w:b/>
        </w:rPr>
      </w:pPr>
      <w:r>
        <w:rPr>
          <w:rFonts w:hint="eastAsia" w:ascii="楷体_GB2312" w:eastAsia="楷体_GB2312"/>
          <w:b/>
        </w:rPr>
        <w:t>（三）深入学习领会习近平经济思想</w:t>
      </w:r>
      <w:bookmarkStart w:id="0" w:name="OLE_LINK5"/>
      <w:bookmarkStart w:id="1" w:name="OLE_LINK4"/>
      <w:r>
        <w:rPr>
          <w:rFonts w:hint="eastAsia" w:ascii="楷体_GB2312" w:eastAsia="楷体_GB2312"/>
          <w:b/>
        </w:rPr>
        <w:t>和习近平总书记关于中国式现代化的重要论述</w:t>
      </w:r>
      <w:bookmarkEnd w:id="0"/>
      <w:bookmarkEnd w:id="1"/>
    </w:p>
    <w:p w14:paraId="529E6FF0">
      <w:pPr>
        <w:ind w:firstLine="640" w:firstLineChars="200"/>
        <w:rPr>
          <w:rFonts w:hint="eastAsia" w:ascii="仿宋_GB2312"/>
        </w:rPr>
      </w:pPr>
      <w:r>
        <w:rPr>
          <w:rFonts w:hint="eastAsia" w:ascii="仿宋_GB2312"/>
        </w:rPr>
        <w:t>深刻认识习近平经济思想是中国共产党不懈探索社会主义经济发展道路形成的宝贵思想结晶，是推动我国经济高质量发展的科学指南。深刻认识习近平总书记概括提出并深入阐述的中国式现代化理论，是科学社会主义的最新重大成果。自觉用习近平经济思想和习近平总书记关于中国式现代化的重要论述指导实践，学习落实2</w:t>
      </w:r>
      <w:r>
        <w:rPr>
          <w:rFonts w:ascii="仿宋_GB2312"/>
        </w:rPr>
        <w:t>026</w:t>
      </w:r>
      <w:r>
        <w:rPr>
          <w:rFonts w:hint="eastAsia" w:ascii="仿宋_GB2312"/>
        </w:rPr>
        <w:t>年经济工作总体要求和全省“新春第一会”部署安排，</w:t>
      </w:r>
      <w:r>
        <w:rPr>
          <w:rFonts w:hint="eastAsia" w:ascii="仿宋_GB2312"/>
          <w:szCs w:val="32"/>
        </w:rPr>
        <w:t>把学</w:t>
      </w:r>
      <w:bookmarkStart w:id="8" w:name="_GoBack"/>
      <w:bookmarkEnd w:id="8"/>
      <w:r>
        <w:rPr>
          <w:rFonts w:hint="eastAsia" w:ascii="仿宋_GB2312"/>
          <w:szCs w:val="32"/>
        </w:rPr>
        <w:t>习成果贯彻到人才培养、科学研究、社会服务等实际工作中去，</w:t>
      </w:r>
      <w:r>
        <w:rPr>
          <w:rFonts w:hint="eastAsia" w:ascii="仿宋_GB2312"/>
        </w:rPr>
        <w:t>为推进中国式现代化、湖北加快建成中部地区的重要战略支点贡献力量。</w:t>
      </w:r>
    </w:p>
    <w:p w14:paraId="1D9F50B7">
      <w:pPr>
        <w:ind w:firstLine="643" w:firstLineChars="200"/>
        <w:rPr>
          <w:rFonts w:hint="eastAsia" w:ascii="仿宋_GB2312"/>
          <w:b/>
        </w:rPr>
      </w:pPr>
      <w:r>
        <w:rPr>
          <w:rFonts w:hint="eastAsia" w:ascii="楷体_GB2312" w:eastAsia="楷体_GB2312"/>
          <w:b/>
        </w:rPr>
        <w:t>（四）深入学习领会习近平总书记关于党的建设的重要思想、关于党的自我革命的重要思想</w:t>
      </w:r>
    </w:p>
    <w:p w14:paraId="60B9B916">
      <w:pPr>
        <w:ind w:firstLine="640" w:firstLineChars="200"/>
        <w:rPr>
          <w:rStyle w:val="11"/>
          <w:rFonts w:ascii="Arial" w:hAnsi="Arial" w:cs="Arial"/>
          <w:color w:val="000000"/>
        </w:rPr>
      </w:pPr>
      <w:r>
        <w:rPr>
          <w:rFonts w:hint="eastAsia" w:ascii="仿宋_GB2312"/>
        </w:rPr>
        <w:t>深刻认识要紧紧围绕坚持党的领导、加强党的建设、推进党的事业，深入贯彻新时代党的组织路线，推动党的组织建设高质量发展。深刻认识从抓作风入手推进全面从严治党是新时代党的自我革命的重要经验，要锲而不舍落实中央八项规定精神，推进作风建设常态化长效化。</w:t>
      </w:r>
      <w:bookmarkStart w:id="2" w:name="OLE_LINK9"/>
      <w:bookmarkStart w:id="3" w:name="OLE_LINK8"/>
      <w:r>
        <w:rPr>
          <w:rFonts w:hint="eastAsia" w:ascii="仿宋_GB2312"/>
        </w:rPr>
        <w:t>贯彻落实新时代党的建设总要求，</w:t>
      </w:r>
      <w:bookmarkEnd w:id="2"/>
      <w:bookmarkEnd w:id="3"/>
      <w:r>
        <w:t>进一步健全要素齐全、功能完备、科学规范、运行高效的全面从严治党体系。着力强化学校各级党组织政治功能和组织功能，持续提升党建引领基层治理效能与办学治校水平，从严从实建强党员队伍，以高质量党建引领和保障学校事业高质量发展。</w:t>
      </w:r>
    </w:p>
    <w:p w14:paraId="5CA17467">
      <w:pPr>
        <w:ind w:firstLine="643" w:firstLineChars="200"/>
        <w:rPr>
          <w:rFonts w:hint="eastAsia" w:ascii="楷体_GB2312" w:eastAsia="楷体_GB2312" w:hAnsiTheme="majorHAnsi" w:cstheme="majorBidi"/>
          <w:b/>
          <w:bCs/>
          <w:szCs w:val="32"/>
        </w:rPr>
      </w:pPr>
      <w:r>
        <w:rPr>
          <w:rFonts w:hint="eastAsia" w:ascii="楷体_GB2312" w:eastAsia="楷体_GB2312" w:hAnsiTheme="majorHAnsi" w:cstheme="majorBidi"/>
          <w:b/>
          <w:bCs/>
          <w:szCs w:val="32"/>
        </w:rPr>
        <w:t>（五）</w:t>
      </w:r>
      <w:r>
        <w:rPr>
          <w:rFonts w:ascii="楷体_GB2312" w:eastAsia="楷体_GB2312" w:hAnsiTheme="majorHAnsi" w:cstheme="majorBidi"/>
          <w:b/>
          <w:bCs/>
          <w:szCs w:val="32"/>
        </w:rPr>
        <w:t>深入学习领会习近平总书记关于树立和践行正确政绩观的重要论述</w:t>
      </w:r>
      <w:r>
        <w:rPr>
          <w:rFonts w:hint="eastAsia" w:ascii="楷体_GB2312" w:eastAsia="楷体_GB2312" w:hAnsiTheme="majorHAnsi" w:cstheme="majorBidi"/>
          <w:b/>
          <w:bCs/>
          <w:szCs w:val="32"/>
        </w:rPr>
        <w:t>，</w:t>
      </w:r>
      <w:r>
        <w:rPr>
          <w:rFonts w:ascii="楷体_GB2312" w:eastAsia="楷体_GB2312" w:hAnsiTheme="majorHAnsi" w:cstheme="majorBidi"/>
          <w:b/>
          <w:bCs/>
          <w:szCs w:val="32"/>
        </w:rPr>
        <w:t>关于高质量发展、预防统计造假、力戒形式主义官僚主义等重要论述</w:t>
      </w:r>
    </w:p>
    <w:p w14:paraId="559BF35B">
      <w:pPr>
        <w:ind w:firstLine="640" w:firstLineChars="200"/>
        <w:rPr>
          <w:rFonts w:hint="eastAsia"/>
        </w:rPr>
      </w:pPr>
      <w:r>
        <w:rPr>
          <w:rFonts w:ascii="仿宋_GB2312" w:hAnsi="楷体"/>
          <w:szCs w:val="32"/>
        </w:rPr>
        <w:t>深刻认识中国共产党把为民办事、为民造福作为最重要的政绩，树立和践行正确政绩观，必须解决好政绩为谁而树、树什么样的政绩、靠什么树政绩的问题。</w:t>
      </w:r>
      <w:r>
        <w:rPr>
          <w:rFonts w:hint="eastAsia"/>
        </w:rPr>
        <w:t>将树立和践行正确政绩观贯穿到办学治校全过程，以经得起实践、人民、历史检验的实绩，奋力开创学校事业发展的新局面。</w:t>
      </w:r>
      <w:bookmarkStart w:id="4" w:name="OLE_LINK10"/>
      <w:bookmarkStart w:id="5" w:name="OLE_LINK11"/>
    </w:p>
    <w:p w14:paraId="7C76EFEC">
      <w:pPr>
        <w:ind w:firstLine="643" w:firstLineChars="200"/>
        <w:rPr>
          <w:rFonts w:hint="eastAsia" w:ascii="楷体_GB2312" w:eastAsia="楷体_GB2312"/>
          <w:b/>
        </w:rPr>
      </w:pPr>
      <w:r>
        <w:rPr>
          <w:rFonts w:hint="eastAsia" w:ascii="楷体_GB2312" w:eastAsia="楷体_GB2312"/>
          <w:b/>
        </w:rPr>
        <w:t>（六）深入学习领会习近平总书记关于制定实施“十五五”规划的重要论述和重要指示</w:t>
      </w:r>
    </w:p>
    <w:p w14:paraId="1383683D">
      <w:pPr>
        <w:ind w:firstLine="640" w:firstLineChars="200"/>
      </w:pPr>
      <w:r>
        <w:rPr>
          <w:rFonts w:hint="eastAsia" w:ascii="仿宋_GB2312" w:hAnsi="楷体"/>
          <w:szCs w:val="32"/>
        </w:rPr>
        <w:t>《中共中央关于制定国民经济和社会发展第十五个五年规划的建议》是党不断深化对经济社会发展的规律性认识的重大成果，为“十五五”时期经济社会发展提供了基本遵循。要通过系统深入学习，把思想和行动统一到党中央决策部署上来，结合学校实际，</w:t>
      </w:r>
      <w:bookmarkEnd w:id="4"/>
      <w:bookmarkEnd w:id="5"/>
      <w:r>
        <w:t>系统谋划、精准编制学校</w:t>
      </w:r>
      <w:r>
        <w:rPr>
          <w:rFonts w:hint="eastAsia"/>
        </w:rPr>
        <w:t>“</w:t>
      </w:r>
      <w:r>
        <w:t>十五五</w:t>
      </w:r>
      <w:r>
        <w:rPr>
          <w:rFonts w:hint="eastAsia"/>
        </w:rPr>
        <w:t>”及中长期</w:t>
      </w:r>
      <w:r>
        <w:t>事业发展规划，切实把学习成效转化为谋划发展的科学思路、推动工作的务实举措</w:t>
      </w:r>
      <w:r>
        <w:rPr>
          <w:rFonts w:hint="eastAsia"/>
        </w:rPr>
        <w:t>。</w:t>
      </w:r>
    </w:p>
    <w:p w14:paraId="5430365C">
      <w:pPr>
        <w:ind w:firstLine="643" w:firstLineChars="200"/>
        <w:rPr>
          <w:rFonts w:hint="eastAsia" w:ascii="楷体_GB2312" w:hAnsi="楷体" w:eastAsia="楷体_GB2312"/>
          <w:b/>
          <w:szCs w:val="32"/>
        </w:rPr>
      </w:pPr>
      <w:r>
        <w:rPr>
          <w:rFonts w:hint="eastAsia" w:ascii="楷体_GB2312" w:hAnsi="楷体" w:eastAsia="楷体_GB2312"/>
          <w:b/>
          <w:szCs w:val="32"/>
        </w:rPr>
        <w:t>（七）深入学习领会习近平总书记关于思想政治工作的重要论述和《中国共产党思想政治工作条例》</w:t>
      </w:r>
    </w:p>
    <w:p w14:paraId="013D8C3D">
      <w:pPr>
        <w:ind w:firstLine="640" w:firstLineChars="200"/>
        <w:rPr>
          <w:rFonts w:hint="eastAsia" w:ascii="仿宋_GB2312" w:hAnsi="楷体"/>
          <w:szCs w:val="32"/>
        </w:rPr>
      </w:pPr>
      <w:r>
        <w:rPr>
          <w:rFonts w:hint="eastAsia" w:ascii="仿宋_GB2312" w:hAnsi="楷体"/>
          <w:szCs w:val="32"/>
        </w:rPr>
        <w:t>要把思想政治工作摆在更加突出的位置，教育引导全体党员特别是领导干部必须养成做思想政治工作的习惯，不断提高思想政治工作能力，善于做深入细致的思想政治工作。认真抓好《中国共产党思想政治工作条例》的学习宣传和贯彻落实，将思想政治工作贯穿于党的全部工作之中，构建“大思政”工作格局，用好“大思政课”工作机制，充分发挥思想政治工作的引领作用，推动思想政治工作不断开创新局面。</w:t>
      </w:r>
    </w:p>
    <w:p w14:paraId="11CA5433">
      <w:pPr>
        <w:ind w:firstLine="643" w:firstLineChars="200"/>
        <w:rPr>
          <w:rFonts w:hint="eastAsia" w:ascii="楷体_GB2312" w:hAnsi="楷体" w:eastAsia="楷体_GB2312"/>
          <w:b/>
          <w:szCs w:val="32"/>
        </w:rPr>
      </w:pPr>
      <w:r>
        <w:rPr>
          <w:rFonts w:hint="eastAsia" w:ascii="楷体_GB2312" w:eastAsia="楷体_GB2312"/>
          <w:b/>
        </w:rPr>
        <w:t>（八）深入学习领会习近平总书记关于总体国家安全观的重要论述、关于社会工作的重要论述</w:t>
      </w:r>
    </w:p>
    <w:p w14:paraId="5DA8DED6">
      <w:pPr>
        <w:ind w:firstLine="640" w:firstLineChars="200"/>
        <w:rPr>
          <w:rFonts w:hint="eastAsia" w:ascii="仿宋_GB2312" w:hAnsi="楷体"/>
          <w:szCs w:val="32"/>
        </w:rPr>
      </w:pPr>
      <w:r>
        <w:rPr>
          <w:rFonts w:hint="eastAsia" w:ascii="仿宋_GB2312" w:hAnsi="楷体"/>
          <w:szCs w:val="32"/>
        </w:rPr>
        <w:t>深入学习领会习近平总书记关于总体国家安全观的重要讲话和重要指示批示精神，重点围绕推进国家安全体系和能力现代化、统筹发展和安全、全面加强安全生产工作等开展学习。深入学习领会习近平总书记关于社会工作的重要讲话和重要指示批示精神，深刻把握习近平总书记关于做好社会工作是全党共同责任的重要要求，坚定不移走中国特色社会主义社会治理之路，不断提高做好社会工作的能力水平，切实维护校园安全稳定。</w:t>
      </w:r>
    </w:p>
    <w:p w14:paraId="39081690">
      <w:pPr>
        <w:ind w:firstLine="643" w:firstLineChars="200"/>
        <w:rPr>
          <w:rStyle w:val="19"/>
          <w:rFonts w:hint="eastAsia" w:ascii="楷体_GB2312" w:hAnsi="楷体" w:eastAsia="楷体_GB2312" w:cstheme="minorBidi"/>
          <w:b w:val="0"/>
          <w:bCs w:val="0"/>
        </w:rPr>
      </w:pPr>
      <w:r>
        <w:rPr>
          <w:rStyle w:val="19"/>
          <w:rFonts w:hint="eastAsia" w:ascii="楷体_GB2312" w:eastAsia="楷体_GB2312"/>
        </w:rPr>
        <w:t>（九）深入学习贯彻习近平总书记关于教育的重要论述</w:t>
      </w:r>
    </w:p>
    <w:p w14:paraId="71DF2275">
      <w:pPr>
        <w:ind w:firstLine="640" w:firstLineChars="200"/>
        <w:rPr>
          <w:rFonts w:hint="eastAsia"/>
        </w:rPr>
      </w:pPr>
      <w:r>
        <w:rPr>
          <w:rFonts w:hint="eastAsia"/>
        </w:rPr>
        <w:t>习近平总书记关于教育的重要论述为我国加快建设教育强国、办好人民满意的教育提供了根本遵循和行动指南。要深入贯彻习近平总书记关于教育的重要论述，加强党对学校事业的全面领导，牢记“为党育人、为国育才”的使命，坚定不移落实立德树人根本任务，不断提升教育教学质量，着力培养德智体美劳全面发展的社会主义建设者和接班人。</w:t>
      </w:r>
    </w:p>
    <w:p w14:paraId="5A64B67A">
      <w:pPr>
        <w:ind w:firstLine="643" w:firstLineChars="200"/>
        <w:rPr>
          <w:rFonts w:hint="eastAsia" w:ascii="楷体_GB2312" w:eastAsia="楷体_GB2312"/>
          <w:b/>
        </w:rPr>
      </w:pPr>
      <w:r>
        <w:rPr>
          <w:rFonts w:hint="eastAsia" w:ascii="楷体_GB2312" w:eastAsia="楷体_GB2312"/>
          <w:b/>
        </w:rPr>
        <w:t>（十）深入学习领会党的二十届五中全会精神</w:t>
      </w:r>
    </w:p>
    <w:p w14:paraId="3F710AE0">
      <w:pPr>
        <w:ind w:firstLine="640" w:firstLineChars="200"/>
        <w:rPr>
          <w:rFonts w:hint="eastAsia" w:ascii="仿宋_GB2312" w:hAnsi="楷体"/>
          <w:szCs w:val="32"/>
        </w:rPr>
      </w:pPr>
      <w:r>
        <w:rPr>
          <w:rFonts w:ascii="仿宋_GB2312" w:hAnsi="楷体"/>
          <w:szCs w:val="32"/>
        </w:rPr>
        <w:t>原原本本、全面准确学习领会习近平总书记在党的二十届五中全会上的重要讲话精神，认真研读党的二十届五中全会文件，深刻理解党的二十届五中全会提出的一系列重大理论观点、重大工作部署，自觉把思想和行动统一到全会精神上来。</w:t>
      </w:r>
    </w:p>
    <w:p w14:paraId="440B5A37">
      <w:pPr>
        <w:ind w:firstLine="643" w:firstLineChars="200"/>
        <w:rPr>
          <w:rFonts w:hint="eastAsia" w:ascii="楷体_GB2312" w:hAnsi="楷体" w:eastAsia="楷体_GB2312"/>
          <w:b/>
          <w:szCs w:val="32"/>
        </w:rPr>
      </w:pPr>
      <w:r>
        <w:rPr>
          <w:rFonts w:hint="eastAsia" w:ascii="楷体_GB2312" w:eastAsia="楷体_GB2312"/>
          <w:b/>
        </w:rPr>
        <w:t>（十一）深入学习贯彻2026年全国两会、全省两会精神</w:t>
      </w:r>
    </w:p>
    <w:p w14:paraId="39E90154">
      <w:pPr>
        <w:ind w:firstLine="640" w:firstLineChars="200"/>
        <w:rPr>
          <w:rFonts w:hint="eastAsia" w:ascii="仿宋_GB2312"/>
        </w:rPr>
      </w:pPr>
      <w:r>
        <w:rPr>
          <w:rFonts w:hint="eastAsia" w:ascii="仿宋_GB2312"/>
        </w:rPr>
        <w:t>深入学习贯彻习近平总书记在全国两会上的重要讲话精神，以及《2026年国务院政府工作报告》等，深刻领悟全国两会、全省两会精神，准确把握区域经济社会发展和高等教育等领域面临的新机遇新挑战，结合学校实际，部署推进学校2026年工作。</w:t>
      </w:r>
    </w:p>
    <w:p w14:paraId="434E0EB5">
      <w:pPr>
        <w:ind w:firstLine="643" w:firstLineChars="200"/>
        <w:rPr>
          <w:rFonts w:hint="eastAsia" w:ascii="楷体_GB2312" w:eastAsia="楷体_GB2312"/>
          <w:b/>
        </w:rPr>
      </w:pPr>
      <w:r>
        <w:rPr>
          <w:rFonts w:hint="eastAsia" w:ascii="楷体_GB2312" w:eastAsia="楷体_GB2312"/>
          <w:b/>
        </w:rPr>
        <w:t>（十二）深入学习贯彻党中央关于教育工作的决策部署，以及教育部、省教育厅等上级单位有关文件和会议精神</w:t>
      </w:r>
    </w:p>
    <w:p w14:paraId="69DF90C0">
      <w:pPr>
        <w:ind w:firstLine="640" w:firstLineChars="200"/>
        <w:rPr>
          <w:rFonts w:hint="eastAsia" w:ascii="仿宋_GB2312"/>
          <w:szCs w:val="32"/>
        </w:rPr>
      </w:pPr>
      <w:r>
        <w:rPr>
          <w:rFonts w:hint="eastAsia" w:ascii="仿宋_GB2312"/>
          <w:szCs w:val="32"/>
        </w:rPr>
        <w:t>全面贯彻党的教育方针，认真学习领会202</w:t>
      </w:r>
      <w:r>
        <w:rPr>
          <w:rFonts w:ascii="仿宋_GB2312"/>
          <w:szCs w:val="32"/>
        </w:rPr>
        <w:t>6</w:t>
      </w:r>
      <w:r>
        <w:rPr>
          <w:rFonts w:hint="eastAsia" w:ascii="仿宋_GB2312"/>
          <w:szCs w:val="32"/>
        </w:rPr>
        <w:t>年全国教育工作会议精神、全省教育工作会议精神及有关文件精神，持续开展人才培养、学科专业、教育教学、科研服务、师资建设、</w:t>
      </w:r>
      <w:r>
        <w:rPr>
          <w:rFonts w:hint="eastAsia" w:ascii="仿宋_GB2312" w:hAnsi="宋体" w:cs="宋体"/>
          <w:szCs w:val="32"/>
        </w:rPr>
        <w:t>产教融合、乡村振兴等的</w:t>
      </w:r>
      <w:r>
        <w:rPr>
          <w:rFonts w:hint="eastAsia" w:ascii="仿宋_GB2312"/>
          <w:szCs w:val="32"/>
        </w:rPr>
        <w:t>改革创新实践，</w:t>
      </w:r>
      <w:r>
        <w:rPr>
          <w:rFonts w:hint="eastAsia" w:ascii="仿宋_GB2312" w:hAnsi="仿宋_GB2312" w:cs="仿宋_GB2312"/>
        </w:rPr>
        <w:t>推动学校各项工作再上新台阶</w:t>
      </w:r>
      <w:r>
        <w:rPr>
          <w:rFonts w:hint="eastAsia" w:ascii="仿宋_GB2312"/>
          <w:szCs w:val="32"/>
        </w:rPr>
        <w:t>。</w:t>
      </w:r>
    </w:p>
    <w:p w14:paraId="473A70A0">
      <w:pPr>
        <w:ind w:firstLine="643" w:firstLineChars="200"/>
        <w:rPr>
          <w:rFonts w:hint="eastAsia" w:ascii="楷体_GB2312" w:eastAsia="楷体_GB2312"/>
          <w:b/>
          <w:szCs w:val="32"/>
        </w:rPr>
      </w:pPr>
      <w:r>
        <w:rPr>
          <w:rFonts w:hint="eastAsia" w:ascii="楷体_GB2312" w:eastAsia="楷体_GB2312"/>
          <w:b/>
        </w:rPr>
        <w:t>（十三）深入学习贯彻全省加快建成中部地区崛起的重要战略支点推进大会精神</w:t>
      </w:r>
    </w:p>
    <w:p w14:paraId="213B47D8">
      <w:pPr>
        <w:ind w:firstLine="640" w:firstLineChars="200"/>
        <w:rPr>
          <w:rFonts w:ascii="仿宋_GB2312" w:hAnsi="楷体"/>
          <w:szCs w:val="32"/>
        </w:rPr>
      </w:pPr>
      <w:r>
        <w:rPr>
          <w:rFonts w:hint="eastAsia" w:ascii="仿宋_GB2312"/>
        </w:rPr>
        <w:t>深入学习贯彻习近平总书记考察湖北重要讲话精神，全面落实全省加快建成中部地区崛起重要战略支点推进大会部署。紧密结合学校办学定位与发展实际，</w:t>
      </w:r>
      <w:r>
        <w:rPr>
          <w:rStyle w:val="11"/>
          <w:rFonts w:hint="eastAsia" w:ascii="仿宋_GB2312" w:hAnsi="Arial" w:cs="Arial"/>
          <w:b w:val="0"/>
          <w:color w:val="000000"/>
        </w:rPr>
        <w:t>主动对接全省 “七大战略”</w:t>
      </w:r>
      <w:r>
        <w:rPr>
          <w:rFonts w:hint="eastAsia" w:ascii="仿宋_GB2312"/>
        </w:rPr>
        <w:t>，聚焦提升“七个能力”，找准服务支点建设的结合点与发力点，充分发挥人才培养、科学研究、社会服务优势，统筹学科布局、产教融合与校地合作，把学习成效转化为推动学校事业发展的务实举措，为湖北加快建成中部地区崛起重要战略支点贡献高校智慧与力量</w:t>
      </w:r>
      <w:r>
        <w:rPr>
          <w:rFonts w:hint="eastAsia" w:ascii="仿宋_GB2312" w:hAnsi="楷体"/>
          <w:szCs w:val="32"/>
        </w:rPr>
        <w:t>。</w:t>
      </w:r>
    </w:p>
    <w:p w14:paraId="4010175E">
      <w:pPr>
        <w:ind w:firstLine="640" w:firstLineChars="200"/>
        <w:rPr>
          <w:rFonts w:ascii="黑体" w:hAnsi="黑体" w:eastAsia="黑体"/>
          <w:szCs w:val="32"/>
        </w:rPr>
      </w:pPr>
      <w:r>
        <w:rPr>
          <w:rFonts w:hint="eastAsia" w:ascii="黑体" w:hAnsi="黑体" w:eastAsia="黑体"/>
          <w:szCs w:val="32"/>
        </w:rPr>
        <w:t>三、学习时间与形式</w:t>
      </w:r>
    </w:p>
    <w:p w14:paraId="1D199B99">
      <w:pPr>
        <w:ind w:firstLine="640" w:firstLineChars="200"/>
        <w:rPr>
          <w:rFonts w:ascii="仿宋_GB2312"/>
          <w:szCs w:val="32"/>
        </w:rPr>
      </w:pPr>
      <w:r>
        <w:rPr>
          <w:rFonts w:hint="eastAsia" w:ascii="仿宋_GB2312"/>
          <w:szCs w:val="32"/>
        </w:rPr>
        <w:t>1. 中心组学习坚持以集体学习研讨为主，同时结合专题讲座、个人自学等方式，不断创新学习形式、丰富学习载体，将中心组学习引向深入，确保学习落到实处、取得实效。可结合工作实际，适当采取“扩大联学”形式组织学习。</w:t>
      </w:r>
    </w:p>
    <w:p w14:paraId="0CAE38BA">
      <w:pPr>
        <w:ind w:firstLine="640" w:firstLineChars="200"/>
        <w:rPr>
          <w:rFonts w:ascii="仿宋_GB2312"/>
          <w:szCs w:val="32"/>
        </w:rPr>
      </w:pPr>
      <w:r>
        <w:rPr>
          <w:rFonts w:hint="eastAsia" w:ascii="仿宋_GB2312"/>
          <w:szCs w:val="32"/>
        </w:rPr>
        <w:t>2. 中心组集体学习每季度应不少于</w:t>
      </w:r>
      <w:r>
        <w:rPr>
          <w:rFonts w:ascii="仿宋_GB2312"/>
          <w:szCs w:val="32"/>
        </w:rPr>
        <w:t>2次，其中集中研讨不少</w:t>
      </w:r>
      <w:r>
        <w:rPr>
          <w:rFonts w:hint="eastAsia" w:ascii="仿宋_GB2312"/>
          <w:szCs w:val="32"/>
        </w:rPr>
        <w:t>于</w:t>
      </w:r>
      <w:r>
        <w:rPr>
          <w:rFonts w:ascii="仿宋_GB2312"/>
          <w:szCs w:val="32"/>
        </w:rPr>
        <w:t>1次</w:t>
      </w:r>
      <w:r>
        <w:rPr>
          <w:rFonts w:hint="eastAsia" w:ascii="仿宋_GB2312"/>
          <w:szCs w:val="32"/>
        </w:rPr>
        <w:t>。</w:t>
      </w:r>
    </w:p>
    <w:p w14:paraId="2A4C00B4">
      <w:pPr>
        <w:ind w:firstLine="640" w:firstLineChars="200"/>
        <w:rPr>
          <w:rFonts w:ascii="黑体" w:hAnsi="黑体" w:eastAsia="黑体"/>
          <w:szCs w:val="32"/>
        </w:rPr>
      </w:pPr>
      <w:bookmarkStart w:id="6" w:name="OLE_LINK2"/>
      <w:bookmarkStart w:id="7" w:name="OLE_LINK1"/>
      <w:r>
        <w:rPr>
          <w:rFonts w:hint="eastAsia" w:ascii="黑体" w:hAnsi="黑体" w:eastAsia="黑体"/>
          <w:szCs w:val="32"/>
        </w:rPr>
        <w:t>四、学习要求</w:t>
      </w:r>
    </w:p>
    <w:p w14:paraId="16960196">
      <w:pPr>
        <w:ind w:firstLine="640" w:firstLineChars="200"/>
        <w:rPr>
          <w:rFonts w:ascii="仿宋_GB2312"/>
        </w:rPr>
      </w:pPr>
      <w:r>
        <w:rPr>
          <w:rFonts w:ascii="仿宋_GB2312"/>
        </w:rPr>
        <w:t>1.</w:t>
      </w:r>
      <w:r>
        <w:rPr>
          <w:rFonts w:hint="eastAsia" w:ascii="仿宋_GB2312"/>
        </w:rPr>
        <w:t xml:space="preserve"> 强化政治引领，筑牢思想根基。要突出理论武装鲜明底色，切实提高政治站位，把理论学习作为重大政治任务和基本履职要求，以高度的政治自觉、思想自觉和行动自觉深学细悟党的创新理论，持续提升政治判断力、政治领悟力、政治执行力。</w:t>
      </w:r>
    </w:p>
    <w:p w14:paraId="2BE58F17">
      <w:pPr>
        <w:ind w:firstLine="640" w:firstLineChars="200"/>
        <w:rPr>
          <w:rFonts w:ascii="仿宋_GB2312"/>
        </w:rPr>
      </w:pPr>
      <w:r>
        <w:rPr>
          <w:rFonts w:hint="eastAsia" w:ascii="仿宋_GB2312"/>
        </w:rPr>
        <w:t>2</w:t>
      </w:r>
      <w:r>
        <w:rPr>
          <w:rFonts w:ascii="仿宋_GB2312"/>
        </w:rPr>
        <w:t>.</w:t>
      </w:r>
      <w:r>
        <w:rPr>
          <w:rFonts w:hint="eastAsia" w:ascii="仿宋_GB2312"/>
        </w:rPr>
        <w:t xml:space="preserve"> 弘扬优良学风，坚持学用结合。大力弘扬马克思主义学风，大兴调查研究，坚持学思用贯通、知信行统一。紧密围绕学校转型发展重点难点问题，深入研讨、精准施策，切实把学习成效转化为谋划工作的思路、破解难题的举措、推动发展的能力，以理论学习实效引领事业高质量发展。</w:t>
      </w:r>
    </w:p>
    <w:p w14:paraId="4A22032F">
      <w:pPr>
        <w:ind w:firstLine="640" w:firstLineChars="200"/>
        <w:rPr>
          <w:rFonts w:ascii="仿宋_GB2312"/>
        </w:rPr>
      </w:pPr>
      <w:r>
        <w:rPr>
          <w:rFonts w:ascii="仿宋_GB2312"/>
        </w:rPr>
        <w:t>3.</w:t>
      </w:r>
      <w:r>
        <w:rPr>
          <w:rFonts w:hint="eastAsia" w:ascii="仿宋_GB2312"/>
        </w:rPr>
        <w:t xml:space="preserve"> 严明学习纪律，规范学习管理。严格执行中心组学习考勤、请销假制度。集体学习实行实名签到，不得无故缺席、迟到、早退。确因公务、教学、重大活动等特殊情况无法参加的，须提前向校党委书记履行书面请假手续，经批准后报党委宣传部备案留存。学习考勤情况统一记录、规范管理，确保学习制度刚性执行。</w:t>
      </w:r>
      <w:bookmarkEnd w:id="6"/>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dit="form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s://oa.wtbu.edu.cn/seeyon/officeservlet"/>
  </w:docVars>
  <w:rsids>
    <w:rsidRoot w:val="003C507A"/>
    <w:rsid w:val="000103AC"/>
    <w:rsid w:val="00033D11"/>
    <w:rsid w:val="000346B9"/>
    <w:rsid w:val="00043A8F"/>
    <w:rsid w:val="000507C5"/>
    <w:rsid w:val="000824AF"/>
    <w:rsid w:val="000C59C0"/>
    <w:rsid w:val="000D22D2"/>
    <w:rsid w:val="000D23F4"/>
    <w:rsid w:val="000D767F"/>
    <w:rsid w:val="000F0BD3"/>
    <w:rsid w:val="0012258B"/>
    <w:rsid w:val="00185F3E"/>
    <w:rsid w:val="001C6799"/>
    <w:rsid w:val="001C7627"/>
    <w:rsid w:val="001D2559"/>
    <w:rsid w:val="001D5F6B"/>
    <w:rsid w:val="001F1A07"/>
    <w:rsid w:val="001F3F9E"/>
    <w:rsid w:val="002122E7"/>
    <w:rsid w:val="00224CF8"/>
    <w:rsid w:val="002372A1"/>
    <w:rsid w:val="00243149"/>
    <w:rsid w:val="00250B45"/>
    <w:rsid w:val="00260975"/>
    <w:rsid w:val="00283462"/>
    <w:rsid w:val="00292A3A"/>
    <w:rsid w:val="002A17ED"/>
    <w:rsid w:val="002A59F0"/>
    <w:rsid w:val="002B00C2"/>
    <w:rsid w:val="002B06FA"/>
    <w:rsid w:val="002B0A66"/>
    <w:rsid w:val="002B724D"/>
    <w:rsid w:val="002C7805"/>
    <w:rsid w:val="002D4514"/>
    <w:rsid w:val="002E4735"/>
    <w:rsid w:val="002F2857"/>
    <w:rsid w:val="0030228F"/>
    <w:rsid w:val="00321E3D"/>
    <w:rsid w:val="00324972"/>
    <w:rsid w:val="00324BF2"/>
    <w:rsid w:val="0033554B"/>
    <w:rsid w:val="00343DB0"/>
    <w:rsid w:val="00367FA8"/>
    <w:rsid w:val="00385629"/>
    <w:rsid w:val="003A18C6"/>
    <w:rsid w:val="003B05B5"/>
    <w:rsid w:val="003B41D5"/>
    <w:rsid w:val="003C507A"/>
    <w:rsid w:val="003D26E2"/>
    <w:rsid w:val="003E242D"/>
    <w:rsid w:val="003F1D16"/>
    <w:rsid w:val="00406B13"/>
    <w:rsid w:val="0041278B"/>
    <w:rsid w:val="004149BB"/>
    <w:rsid w:val="0043688A"/>
    <w:rsid w:val="004444FC"/>
    <w:rsid w:val="004504D6"/>
    <w:rsid w:val="00476D78"/>
    <w:rsid w:val="00476DB3"/>
    <w:rsid w:val="00483976"/>
    <w:rsid w:val="004840E4"/>
    <w:rsid w:val="004A77F7"/>
    <w:rsid w:val="004E1661"/>
    <w:rsid w:val="004E19E4"/>
    <w:rsid w:val="00503796"/>
    <w:rsid w:val="00533259"/>
    <w:rsid w:val="0054018F"/>
    <w:rsid w:val="00560640"/>
    <w:rsid w:val="005779EC"/>
    <w:rsid w:val="005B2165"/>
    <w:rsid w:val="005D2074"/>
    <w:rsid w:val="005D3F16"/>
    <w:rsid w:val="00620AC8"/>
    <w:rsid w:val="00621221"/>
    <w:rsid w:val="006B4A9E"/>
    <w:rsid w:val="006F7487"/>
    <w:rsid w:val="00702913"/>
    <w:rsid w:val="00712C05"/>
    <w:rsid w:val="00751E9C"/>
    <w:rsid w:val="00751EBF"/>
    <w:rsid w:val="007553E6"/>
    <w:rsid w:val="00787790"/>
    <w:rsid w:val="00797E02"/>
    <w:rsid w:val="007A1036"/>
    <w:rsid w:val="007A6892"/>
    <w:rsid w:val="007B7B45"/>
    <w:rsid w:val="007C1818"/>
    <w:rsid w:val="007E07F8"/>
    <w:rsid w:val="00801C27"/>
    <w:rsid w:val="00806BC7"/>
    <w:rsid w:val="008146E0"/>
    <w:rsid w:val="008338C9"/>
    <w:rsid w:val="00834E2C"/>
    <w:rsid w:val="0086058C"/>
    <w:rsid w:val="00871E8B"/>
    <w:rsid w:val="00873C54"/>
    <w:rsid w:val="00877589"/>
    <w:rsid w:val="008C2104"/>
    <w:rsid w:val="008C3173"/>
    <w:rsid w:val="008C5775"/>
    <w:rsid w:val="008F3996"/>
    <w:rsid w:val="00920AB8"/>
    <w:rsid w:val="009F0DC7"/>
    <w:rsid w:val="009F4E35"/>
    <w:rsid w:val="00A05960"/>
    <w:rsid w:val="00A112C5"/>
    <w:rsid w:val="00A22DB8"/>
    <w:rsid w:val="00A27DF9"/>
    <w:rsid w:val="00A335FA"/>
    <w:rsid w:val="00A33ED8"/>
    <w:rsid w:val="00A61218"/>
    <w:rsid w:val="00A76E19"/>
    <w:rsid w:val="00A87004"/>
    <w:rsid w:val="00A93F57"/>
    <w:rsid w:val="00AB3F86"/>
    <w:rsid w:val="00AC7312"/>
    <w:rsid w:val="00B01864"/>
    <w:rsid w:val="00B22009"/>
    <w:rsid w:val="00B8596B"/>
    <w:rsid w:val="00BC44CB"/>
    <w:rsid w:val="00BC63CB"/>
    <w:rsid w:val="00BF1AE2"/>
    <w:rsid w:val="00C108C9"/>
    <w:rsid w:val="00C437CD"/>
    <w:rsid w:val="00C601DE"/>
    <w:rsid w:val="00C803B4"/>
    <w:rsid w:val="00C87C08"/>
    <w:rsid w:val="00CB1E5B"/>
    <w:rsid w:val="00CC2880"/>
    <w:rsid w:val="00CC313F"/>
    <w:rsid w:val="00CC7DB0"/>
    <w:rsid w:val="00CE5363"/>
    <w:rsid w:val="00CE7F4A"/>
    <w:rsid w:val="00D11F20"/>
    <w:rsid w:val="00D201D1"/>
    <w:rsid w:val="00D25F09"/>
    <w:rsid w:val="00DA484A"/>
    <w:rsid w:val="00DD412C"/>
    <w:rsid w:val="00DD61D6"/>
    <w:rsid w:val="00E22687"/>
    <w:rsid w:val="00E50260"/>
    <w:rsid w:val="00E711D4"/>
    <w:rsid w:val="00E71FC9"/>
    <w:rsid w:val="00EB6EA8"/>
    <w:rsid w:val="00ED5F98"/>
    <w:rsid w:val="00F02A0A"/>
    <w:rsid w:val="00F5612F"/>
    <w:rsid w:val="00F72D1D"/>
    <w:rsid w:val="00F83F5E"/>
    <w:rsid w:val="00F85611"/>
    <w:rsid w:val="00FB5F93"/>
    <w:rsid w:val="00FC434A"/>
    <w:rsid w:val="00FC5D44"/>
    <w:rsid w:val="00FD185A"/>
    <w:rsid w:val="00FE32A1"/>
    <w:rsid w:val="043D0754"/>
    <w:rsid w:val="09AB4631"/>
    <w:rsid w:val="0E08301E"/>
    <w:rsid w:val="0E462B7A"/>
    <w:rsid w:val="10AF141C"/>
    <w:rsid w:val="10B33242"/>
    <w:rsid w:val="12795349"/>
    <w:rsid w:val="14ED1FA1"/>
    <w:rsid w:val="15F411EA"/>
    <w:rsid w:val="178D52CB"/>
    <w:rsid w:val="17C07E11"/>
    <w:rsid w:val="17F27695"/>
    <w:rsid w:val="189D2FC8"/>
    <w:rsid w:val="1BA57132"/>
    <w:rsid w:val="1E9461AA"/>
    <w:rsid w:val="1F301408"/>
    <w:rsid w:val="24C32F77"/>
    <w:rsid w:val="24FE5632"/>
    <w:rsid w:val="25357F57"/>
    <w:rsid w:val="27C02D58"/>
    <w:rsid w:val="2903193C"/>
    <w:rsid w:val="2AC83344"/>
    <w:rsid w:val="2B0F45C8"/>
    <w:rsid w:val="2BA80578"/>
    <w:rsid w:val="2E6609A2"/>
    <w:rsid w:val="2E6E3CFB"/>
    <w:rsid w:val="31E752F1"/>
    <w:rsid w:val="31F84007"/>
    <w:rsid w:val="38A26A7B"/>
    <w:rsid w:val="3CA60863"/>
    <w:rsid w:val="469814BD"/>
    <w:rsid w:val="47291343"/>
    <w:rsid w:val="49115557"/>
    <w:rsid w:val="4BAC3727"/>
    <w:rsid w:val="4CD45A3E"/>
    <w:rsid w:val="50FD551C"/>
    <w:rsid w:val="526112FD"/>
    <w:rsid w:val="529B480F"/>
    <w:rsid w:val="53DF69DD"/>
    <w:rsid w:val="56ED7603"/>
    <w:rsid w:val="574C2F16"/>
    <w:rsid w:val="5B1433B1"/>
    <w:rsid w:val="5F9C5723"/>
    <w:rsid w:val="60D652AA"/>
    <w:rsid w:val="613D5084"/>
    <w:rsid w:val="61760D52"/>
    <w:rsid w:val="62965C67"/>
    <w:rsid w:val="630B3941"/>
    <w:rsid w:val="662B10C1"/>
    <w:rsid w:val="6759214B"/>
    <w:rsid w:val="68C1315B"/>
    <w:rsid w:val="74894BC3"/>
    <w:rsid w:val="761E4C8C"/>
    <w:rsid w:val="76B141CD"/>
    <w:rsid w:val="76C5148D"/>
    <w:rsid w:val="77F025D3"/>
    <w:rsid w:val="7993773F"/>
    <w:rsid w:val="7B3909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19"/>
    <w:unhideWhenUsed/>
    <w:qFormat/>
    <w:uiPriority w:val="9"/>
    <w:pPr>
      <w:keepNext/>
      <w:keepLines/>
      <w:ind w:firstLine="200" w:firstLineChars="200"/>
      <w:outlineLvl w:val="1"/>
    </w:pPr>
    <w:rPr>
      <w:rFonts w:eastAsia="楷体" w:asciiTheme="majorHAnsi" w:hAnsiTheme="majorHAnsi" w:cstheme="majorBidi"/>
      <w:b/>
      <w:bCs/>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0"/>
    <w:link w:val="5"/>
    <w:semiHidden/>
    <w:qFormat/>
    <w:uiPriority w:val="99"/>
    <w:rPr>
      <w:rFonts w:eastAsia="仿宋_GB2312" w:asciiTheme="minorHAnsi" w:hAnsiTheme="minorHAnsi" w:cstheme="minorBidi"/>
      <w:kern w:val="2"/>
      <w:sz w:val="18"/>
      <w:szCs w:val="18"/>
    </w:rPr>
  </w:style>
  <w:style w:type="character" w:customStyle="1" w:styleId="18">
    <w:name w:val="日期 Char"/>
    <w:basedOn w:val="10"/>
    <w:link w:val="4"/>
    <w:semiHidden/>
    <w:qFormat/>
    <w:uiPriority w:val="99"/>
    <w:rPr>
      <w:rFonts w:eastAsia="仿宋_GB2312" w:asciiTheme="minorHAnsi" w:hAnsiTheme="minorHAnsi" w:cstheme="minorBidi"/>
      <w:kern w:val="2"/>
      <w:sz w:val="32"/>
      <w:szCs w:val="22"/>
    </w:rPr>
  </w:style>
  <w:style w:type="character" w:customStyle="1" w:styleId="19">
    <w:name w:val="标题 2 Char"/>
    <w:basedOn w:val="10"/>
    <w:link w:val="2"/>
    <w:qFormat/>
    <w:uiPriority w:val="9"/>
    <w:rPr>
      <w:rFonts w:eastAsia="楷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da6945d4-6214-4b15-9ed2-97e24f90ebba</errorID>
      <errorWord>，</errorWord>
      <group>L1_Word</group>
      <groupName>字词问题</groupName>
      <ability>L2_Typo</ability>
      <abilityName>字词错误</abilityName>
      <candidateList>
        <item>，也</item>
      </candidateList>
      <explain/>
      <paraID>1A7C4508</paraID>
      <start>18</start>
      <end>19</end>
      <status>unmodified</status>
      <modifiedWord/>
      <trackRevisions>false</trackRevisions>
    </reviewItem>
    <reviewItem>
      <errorID>ed98f883-0f38-43c3-a361-fbaee4d4e8df</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529E6FF0</paraID>
      <start>113</start>
      <end>115</end>
      <status>unmodified</status>
      <modifiedWord/>
      <trackRevisions>false</trackRevisions>
    </reviewItem>
  </reviewItems>
  <config/>
</contractReview>
</file>

<file path=customXml/itemProps1.xml><?xml version="1.0" encoding="utf-8"?>
<ds:datastoreItem xmlns:ds="http://schemas.openxmlformats.org/officeDocument/2006/customXml" ds:itemID="{C851C3B8-B96F-4DE3-9FE5-925E4C442658}">
  <ds:schemaRefs/>
</ds:datastoreItem>
</file>

<file path=customXml/itemProps2.xml><?xml version="1.0" encoding="utf-8"?>
<ds:datastoreItem xmlns:ds="http://schemas.openxmlformats.org/officeDocument/2006/customXml" ds:itemID="{36fc412b-8b43-48fe-8a05-7ca4c92951a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3762</Words>
  <Characters>3797</Characters>
  <Lines>27</Lines>
  <Paragraphs>7</Paragraphs>
  <TotalTime>378</TotalTime>
  <ScaleCrop>false</ScaleCrop>
  <LinksUpToDate>false</LinksUpToDate>
  <CharactersWithSpaces>3803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2025-04-25T03:24:00Z</dcterms:created>
  <dc:creator>孙欢欢</dc:creator>
  <cp:lastModifiedBy>牛苗</cp:lastModifiedBy>
  <cp:lastPrinted>2025-04-24T02:30:00Z</cp:lastPrinted>
  <dcterms:modified xsi:type="dcterms:W3CDTF">2026-04-15T09:12:16Z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eyJoZGlkIjoiZGFmODM2MzFhZmY1NTkzZWIyOGExYmNjOTYzODM4YmYiLCJ1c2VySWQiOiIxNDY1NjAwNjc0In0=</vt:lpwstr>
  </property>
  <property fmtid="{D5CDD505-2E9C-101B-9397-08002B2CF9AE}" pid="3" name="KSOProductBuildVer">
    <vt:lpwstr>2052-12.1.0.25225</vt:lpwstr>
  </property>
  <property fmtid="{D5CDD505-2E9C-101B-9397-08002B2CF9AE}" pid="4" name="ICV">
    <vt:lpwstr>565C2147E9064D9DA7A76E4C2F8FECBE_13</vt:lpwstr>
  </property>
</Properties>
</file>