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E7" w:rsidRDefault="00162D63">
      <w:pPr>
        <w:pStyle w:val="a7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9"/>
          <w:rFonts w:hint="eastAsia"/>
          <w:color w:val="333333"/>
          <w:sz w:val="84"/>
          <w:szCs w:val="84"/>
          <w:shd w:val="clear" w:color="auto" w:fill="FFFFFF"/>
        </w:rPr>
        <w:t>武 汉 工 商 学 院</w:t>
      </w:r>
    </w:p>
    <w:p w:rsidR="00EC30E7" w:rsidRDefault="00162D63">
      <w:pPr>
        <w:pStyle w:val="a7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9"/>
          <w:rFonts w:hint="eastAsia"/>
          <w:color w:val="333333"/>
          <w:sz w:val="84"/>
          <w:szCs w:val="84"/>
          <w:shd w:val="clear" w:color="auto" w:fill="FFFFFF"/>
        </w:rPr>
        <w:t>招（议）标文件</w:t>
      </w:r>
    </w:p>
    <w:p w:rsidR="00EC30E7" w:rsidRDefault="00162D63">
      <w:pPr>
        <w:pStyle w:val="a7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9"/>
          <w:rFonts w:hint="eastAsia"/>
          <w:color w:val="333333"/>
          <w:sz w:val="28"/>
          <w:szCs w:val="28"/>
          <w:shd w:val="clear" w:color="auto" w:fill="FFFFFF"/>
        </w:rPr>
        <w:t> </w:t>
      </w:r>
    </w:p>
    <w:p w:rsidR="00EC30E7" w:rsidRDefault="00162D63">
      <w:pPr>
        <w:pStyle w:val="a7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Fonts w:hint="eastAsi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>
            <wp:extent cx="2901950" cy="2838450"/>
            <wp:effectExtent l="1905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0E7" w:rsidRDefault="00162D63">
      <w:pPr>
        <w:pStyle w:val="a7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9"/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EC30E7" w:rsidRDefault="00162D63">
      <w:pPr>
        <w:pStyle w:val="a7"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9"/>
          <w:rFonts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Style w:val="a9"/>
          <w:rFonts w:eastAsia="仿宋" w:hint="eastAsia"/>
          <w:color w:val="333333"/>
          <w:sz w:val="28"/>
          <w:szCs w:val="28"/>
          <w:u w:val="single"/>
          <w:shd w:val="clear" w:color="auto" w:fill="FFFFFF"/>
        </w:rPr>
        <w:t>移动复合机器人平台采购项目</w:t>
      </w:r>
      <w:r>
        <w:rPr>
          <w:rStyle w:val="a9"/>
          <w:rFonts w:eastAsia="仿宋" w:hint="eastAsia"/>
          <w:color w:val="333333"/>
          <w:u w:val="single"/>
          <w:shd w:val="clear" w:color="auto" w:fill="FFFFFF"/>
        </w:rPr>
        <w:t xml:space="preserve">          </w:t>
      </w:r>
      <w:r>
        <w:rPr>
          <w:rStyle w:val="a9"/>
          <w:rFonts w:eastAsia="仿宋" w:hint="eastAsia"/>
          <w:color w:val="333333"/>
          <w:sz w:val="28"/>
          <w:szCs w:val="28"/>
          <w:u w:val="single"/>
          <w:shd w:val="clear" w:color="auto" w:fill="FFFFFF"/>
        </w:rPr>
        <w:t xml:space="preserve"> </w:t>
      </w:r>
      <w:r>
        <w:rPr>
          <w:rStyle w:val="a9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</w:t>
      </w:r>
    </w:p>
    <w:p w:rsidR="00EC30E7" w:rsidRDefault="00162D63">
      <w:pPr>
        <w:pStyle w:val="a7"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9"/>
          <w:rFonts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9"/>
          <w:rFonts w:hint="eastAsia"/>
          <w:color w:val="333333"/>
          <w:sz w:val="28"/>
          <w:szCs w:val="28"/>
          <w:u w:val="single"/>
          <w:shd w:val="clear" w:color="auto" w:fill="FFFFFF"/>
        </w:rPr>
        <w:t> G2024-21</w:t>
      </w:r>
      <w:r>
        <w:rPr>
          <w:rStyle w:val="a9"/>
          <w:color w:val="333333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Style w:val="a9"/>
          <w:rFonts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</w:p>
    <w:p w:rsidR="00EC30E7" w:rsidRDefault="00162D63">
      <w:pPr>
        <w:pStyle w:val="a7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EC30E7" w:rsidRDefault="00EC30E7">
      <w:pPr>
        <w:pStyle w:val="a7"/>
        <w:spacing w:before="0" w:beforeAutospacing="0" w:after="0" w:afterAutospacing="0" w:line="450" w:lineRule="atLeast"/>
        <w:jc w:val="both"/>
        <w:rPr>
          <w:rStyle w:val="a9"/>
          <w:color w:val="333333"/>
          <w:sz w:val="52"/>
          <w:szCs w:val="52"/>
          <w:shd w:val="clear" w:color="auto" w:fill="FFFFFF"/>
        </w:rPr>
      </w:pPr>
    </w:p>
    <w:p w:rsidR="00EC30E7" w:rsidRDefault="00162D63">
      <w:pPr>
        <w:pStyle w:val="a7"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9"/>
          <w:rFonts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:rsidR="00EC30E7" w:rsidRDefault="00162D63">
      <w:pPr>
        <w:pStyle w:val="a7"/>
        <w:spacing w:before="0" w:beforeAutospacing="0" w:after="0" w:afterAutospacing="0" w:line="450" w:lineRule="atLeast"/>
        <w:jc w:val="center"/>
        <w:rPr>
          <w:rStyle w:val="a9"/>
          <w:color w:val="333333"/>
          <w:sz w:val="52"/>
          <w:szCs w:val="52"/>
          <w:shd w:val="clear" w:color="auto" w:fill="FFFFFF"/>
        </w:rPr>
      </w:pPr>
      <w:r>
        <w:rPr>
          <w:rStyle w:val="a9"/>
          <w:rFonts w:hint="eastAsia"/>
          <w:color w:val="333333"/>
          <w:sz w:val="52"/>
          <w:szCs w:val="52"/>
          <w:shd w:val="clear" w:color="auto" w:fill="FFFFFF"/>
        </w:rPr>
        <w:t>二○二四年七月</w:t>
      </w:r>
    </w:p>
    <w:p w:rsidR="00EC30E7" w:rsidRDefault="00EC30E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EC30E7" w:rsidRDefault="00162D63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:rsidR="00EC30E7" w:rsidRDefault="00162D6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>
        <w:rPr>
          <w:rFonts w:ascii="仿宋" w:eastAsia="仿宋" w:hAnsi="仿宋" w:hint="eastAsia"/>
          <w:sz w:val="24"/>
          <w:u w:val="single"/>
        </w:rPr>
        <w:t>移动复合机器人平台采购项目</w:t>
      </w:r>
      <w:r>
        <w:rPr>
          <w:rFonts w:ascii="仿宋" w:eastAsia="仿宋" w:hAnsi="仿宋" w:hint="eastAsia"/>
          <w:sz w:val="24"/>
        </w:rPr>
        <w:t>招标，欢迎能满足标书要求的厂家前来投标。</w:t>
      </w:r>
    </w:p>
    <w:p w:rsidR="00EC30E7" w:rsidRDefault="00162D63">
      <w:pPr>
        <w:spacing w:line="42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>
        <w:rPr>
          <w:rFonts w:ascii="仿宋" w:eastAsia="仿宋" w:hAnsi="仿宋" w:hint="eastAsia"/>
          <w:sz w:val="24"/>
          <w:u w:val="single"/>
        </w:rPr>
        <w:t>移动复合机器人平台采购项目</w:t>
      </w:r>
    </w:p>
    <w:p w:rsidR="00EC30E7" w:rsidRDefault="00162D63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2024年7月</w:t>
      </w:r>
      <w:r w:rsidR="002C07DA">
        <w:rPr>
          <w:rFonts w:ascii="仿宋" w:eastAsia="仿宋" w:hAnsi="仿宋" w:hint="eastAsia"/>
          <w:sz w:val="24"/>
        </w:rPr>
        <w:t>2</w:t>
      </w:r>
      <w:r w:rsidR="001164C8">
        <w:rPr>
          <w:rFonts w:ascii="仿宋" w:eastAsia="仿宋" w:hAnsi="仿宋" w:hint="eastAsia"/>
          <w:sz w:val="24"/>
        </w:rPr>
        <w:t>2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 xml:space="preserve">日下午5:00前，请有意向的单位将法人授权委托书、被委托人身份证、营业执照副本等上述资料彩色扫描件（全部资料扫描为一个PDF文件）发送至331678357@qq.com邮箱，待招标方审查无误后，将联系供应商进行线上缴纳文件费，每份招标文件 </w:t>
      </w:r>
      <w:r>
        <w:rPr>
          <w:rFonts w:ascii="仿宋" w:eastAsia="仿宋" w:hAnsi="仿宋" w:hint="eastAsia"/>
          <w:sz w:val="24"/>
          <w:u w:val="single"/>
        </w:rPr>
        <w:t xml:space="preserve"> 500元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:rsidR="00EC30E7" w:rsidRDefault="00162D63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:rsidR="00EC30E7" w:rsidRDefault="00162D63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户名：杜丹丹</w:t>
      </w:r>
    </w:p>
    <w:p w:rsidR="00EC30E7" w:rsidRDefault="00162D63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（请备注清楚单位名称及所投项目名称）</w:t>
      </w:r>
    </w:p>
    <w:p w:rsidR="00EC30E7" w:rsidRDefault="00162D63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>
        <w:rPr>
          <w:rFonts w:ascii="仿宋" w:eastAsia="仿宋" w:hAnsi="仿宋" w:hint="eastAsia"/>
          <w:sz w:val="24"/>
          <w:u w:val="single"/>
        </w:rPr>
        <w:t xml:space="preserve"> 肆万 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:rsidR="00EC30E7" w:rsidRDefault="00162D63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:rsidR="00EC30E7" w:rsidRDefault="00162D63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:rsidR="00EC30E7" w:rsidRDefault="00162D63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:rsidR="00EC30E7" w:rsidRDefault="00162D63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:rsidR="00EC30E7" w:rsidRDefault="00162D63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投标单位于2024年  月  日，将投标文件交到武汉工商学院招投标办公室。如有延误，视为废标；中标单位应在我校规定的时间内来签订合同，逾期视中标单位放弃中标，我校有权扣留保证金。</w:t>
      </w:r>
    </w:p>
    <w:p w:rsidR="00EC30E7" w:rsidRDefault="00162D63">
      <w:pPr>
        <w:spacing w:line="42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:rsidR="00EC30E7" w:rsidRDefault="00162D63">
      <w:pPr>
        <w:spacing w:line="42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:rsidR="00EC30E7" w:rsidRDefault="00162D63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EC30E7" w:rsidRDefault="00162D63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:rsidR="00EC30E7" w:rsidRDefault="00162D63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:rsidR="00EC30E7" w:rsidRDefault="00162D63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:rsidR="00EC30E7" w:rsidRDefault="00162D63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　027-88147040/15871758771</w:t>
      </w:r>
    </w:p>
    <w:p w:rsidR="00EC30E7" w:rsidRDefault="00162D63">
      <w:pPr>
        <w:spacing w:line="42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4"/>
        </w:rPr>
        <w:t>技术部分：梅老师  13971431067</w:t>
      </w:r>
    </w:p>
    <w:p w:rsidR="00EC30E7" w:rsidRDefault="00EC30E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EC30E7" w:rsidRDefault="00EC30E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EC30E7" w:rsidRDefault="00162D63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1" w:name="_Toc311463004"/>
      <w:bookmarkStart w:id="2" w:name="_Toc355795126"/>
      <w:bookmarkStart w:id="3" w:name="_Toc310528355"/>
      <w:bookmarkStart w:id="4" w:name="_Toc516597096"/>
    </w:p>
    <w:bookmarkEnd w:id="1"/>
    <w:bookmarkEnd w:id="2"/>
    <w:bookmarkEnd w:id="3"/>
    <w:bookmarkEnd w:id="4"/>
    <w:p w:rsidR="00EC30E7" w:rsidRDefault="00162D63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:rsidR="00EC30E7" w:rsidRDefault="00162D63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:rsidR="00EC30E7" w:rsidRDefault="00162D63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:rsidR="00EC30E7" w:rsidRDefault="00162D63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:rsidR="00EC30E7" w:rsidRDefault="00162D63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:rsidR="00EC30E7" w:rsidRDefault="00162D63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:rsidR="00EC30E7" w:rsidRDefault="00162D6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:rsidR="00EC30E7" w:rsidRDefault="00162D6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:rsidR="00EC30E7" w:rsidRDefault="00162D6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:rsidR="00EC30E7" w:rsidRDefault="00162D6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4、投标公司简介、企业法人营业执照、法人代表人身份证复印件和委托代理人身份证复印件、法人授权委托书、税务登记证、主要业绩、针对此次项目的原厂授权证明等。</w:t>
      </w:r>
    </w:p>
    <w:p w:rsidR="00EC30E7" w:rsidRDefault="00162D6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:rsidR="00EC30E7" w:rsidRDefault="00162D6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:rsidR="00EC30E7" w:rsidRDefault="00162D63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:rsidR="00EC30E7" w:rsidRDefault="00162D6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</w:t>
      </w:r>
      <w:r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EC30E7" w:rsidRDefault="00162D6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:rsidR="00EC30E7" w:rsidRDefault="00162D6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:rsidR="00EC30E7" w:rsidRDefault="00162D6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:rsidR="00EC30E7" w:rsidRDefault="00162D6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:rsidR="00EC30E7" w:rsidRDefault="00162D6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:rsidR="00EC30E7" w:rsidRDefault="00162D6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:rsidR="00EC30E7" w:rsidRDefault="00162D6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:rsidR="00EC30E7" w:rsidRDefault="00162D63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:rsidR="00EC30E7" w:rsidRDefault="00162D6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:rsidR="00EC30E7" w:rsidRDefault="00162D6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:rsidR="00EC30E7" w:rsidRDefault="00162D6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:rsidR="00EC30E7" w:rsidRDefault="00162D6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:rsidR="00EC30E7" w:rsidRDefault="00162D63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:rsidR="00EC30E7" w:rsidRDefault="00162D63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:rsidR="00EC30E7" w:rsidRDefault="00EC30E7"/>
    <w:p w:rsidR="00EC30E7" w:rsidRDefault="00EC30E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EC30E7" w:rsidRDefault="00EC30E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EC30E7" w:rsidRDefault="00EC30E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EC30E7" w:rsidRDefault="00EC30E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EC30E7" w:rsidRDefault="00EC30E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EC30E7" w:rsidRDefault="00EC30E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EC30E7" w:rsidRDefault="00EC30E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EC30E7" w:rsidRDefault="00EC30E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EC30E7" w:rsidRDefault="00EC30E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EC30E7" w:rsidRDefault="00EC30E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EC30E7" w:rsidRDefault="00EC30E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EC30E7" w:rsidRDefault="00EC30E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EC30E7" w:rsidRDefault="00EC30E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EC30E7" w:rsidRDefault="00EC30E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EC30E7" w:rsidRDefault="00EC30E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EC30E7" w:rsidRDefault="00EC30E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EC30E7" w:rsidRDefault="00EC30E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EC30E7" w:rsidRDefault="00EC30E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EC30E7" w:rsidRDefault="00EC30E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EC30E7" w:rsidRDefault="00EC30E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EC30E7" w:rsidRDefault="00EC30E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  <w:sectPr w:rsidR="00EC30E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C30E7" w:rsidRDefault="00162D63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技术要求</w:t>
      </w:r>
    </w:p>
    <w:tbl>
      <w:tblPr>
        <w:tblW w:w="4845" w:type="pct"/>
        <w:jc w:val="center"/>
        <w:tblLook w:val="04A0" w:firstRow="1" w:lastRow="0" w:firstColumn="1" w:lastColumn="0" w:noHBand="0" w:noVBand="1"/>
      </w:tblPr>
      <w:tblGrid>
        <w:gridCol w:w="618"/>
        <w:gridCol w:w="874"/>
        <w:gridCol w:w="417"/>
        <w:gridCol w:w="417"/>
        <w:gridCol w:w="10256"/>
        <w:gridCol w:w="1153"/>
      </w:tblGrid>
      <w:tr w:rsidR="00EC30E7">
        <w:trPr>
          <w:trHeight w:val="492"/>
          <w:jc w:val="center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30E7" w:rsidRDefault="00162D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0E7" w:rsidRDefault="00162D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设备名称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0E7" w:rsidRDefault="00162D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0E7" w:rsidRDefault="00162D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3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0E7" w:rsidRDefault="00162D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技术参数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0E7" w:rsidRDefault="00162D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使用地点</w:t>
            </w:r>
          </w:p>
        </w:tc>
      </w:tr>
      <w:tr w:rsidR="00EC30E7">
        <w:trPr>
          <w:trHeight w:val="5100"/>
          <w:jc w:val="center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30E7" w:rsidRDefault="00162D6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0E7" w:rsidRDefault="00162D6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移动复合机器人平台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0E7" w:rsidRDefault="00162D6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0E7" w:rsidRDefault="00162D6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D63" w:rsidRDefault="00162D63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一、产品外观（如图）</w:t>
            </w:r>
          </w:p>
          <w:p w:rsidR="00EC30E7" w:rsidRDefault="00162D6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noProof/>
                <w:sz w:val="32"/>
                <w:szCs w:val="32"/>
              </w:rPr>
              <w:drawing>
                <wp:inline distT="0" distB="0" distL="114300" distR="114300" wp14:anchorId="784A84EC" wp14:editId="5DDA498B">
                  <wp:extent cx="1078445" cy="1733550"/>
                  <wp:effectExtent l="0" t="0" r="7620" b="0"/>
                  <wp:docPr id="3" name="图片 53" descr="img_v3_026b_cfcbe635-e128-4861-834e-59720140357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3" descr="img_v3_026b_cfcbe635-e128-4861-834e-59720140357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45348" t="21890" r="33224" b="152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800" cy="1738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二、硬件参数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1、整机规格：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（1）材质：底盘主体材质为合金钢板/铝，坚固、轻便；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（2）额外负载不低于10kg；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（3）最高速度大于1.5m/s；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2、动力系统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电机：三者选其一①两差速驱动两从动②4轮差速驱动；③4轮全向驱动；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3、电源系统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（1）电源：12-36VDC；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（2）配备专用充电器；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4、机械臂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（1）机臂主体材质为铝合金；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（2）机械臂工作半径：大于500mm；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（3）机械臂动作范围：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关节1，±175°，关节2，±175°，关节3，±175°，关节4，±180°，关节5，±120°，关节6，±360°。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（4）关节电机：无刷外转子力矩电机；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（5）关节编码器：精度不低于8bit；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（6）关节驱动：性能稳定，抗干扰；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（7）关节参数配置：加减速，原点，角度限制，力矩限制等均可随意设置；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（8）机械臂额定功耗：不小于150W；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（9）机械臂轴数：6轴；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（10）机械臂负载：1kg以上；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（11）机械臂重复定位精度：大于±0.1mm；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（12）机械臂关节活动范围：±180°；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（13）机械臂关节速度：不小于180°/s；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（14）机械爪：抓取范围不低于30mm；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（15）安全；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碰撞：前＋后防撞杆，1个急停按钮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5、感知系统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（1）激光雷达：探测距离大于20m；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（2）深度相机：双目结构光，USBType-C接口，工作距离常规级模式大于2m，相对精度1m距离内＜1%，分辨率不低于640*400；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（3）RGB视觉传感器：1920×1080@5/10/15/30fps&amp;MJPG，彩色FOV H86°V55°D93.5°±33°；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（4）姿态测量IMU：6轴；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（5）麦克风阵列： 2个以上数字麦克风，立体声输出；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6、系统级控制器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控制器安装Ubuntu操作系统，配置ROS机器人系统,可直接连接激光雷达，可直接连接IMU，可直连深度相机进行图像处理，可进行多种人工智能视觉应用开发、ROS机器人功能开发。具体参数如下：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（1）CPU：不低于八核；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 xml:space="preserve">（2）GPU：支持国产框架推理计算；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（3）NPU：提供不小于6TOPS等效算力。支持的深度学习框架：ONNX、TensorFlow、Caffe、YOLOV3等；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（4）内存：不低于8G；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（5）硬盘：不低于64G；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（6）无线接口：双频WIFI；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7、ROS运动控制器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提供手持交互设备，不小于14英寸AMOLED显示屏。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8、配备置物架和各种用于抓取的物体。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9、安全性要求：底盘机构方案措施及防跌落功能。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三、语言功能：基于国产AI芯片加速推理离线语音转文字，文字转语音，理由是在线语音服务需要良好的网络环境，工厂、仓库条件可能不支持，且接口变更等需要频繁适配；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图像处理功能：提供安卓端操作软件，本软件与机器人连接，支持安卓端遥控运动控制，手持建图，地图编辑，机器人运行状态显示，可在本软件端进行任务编辑，各传感器自检等功能。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1、基于ubuntu版本，ros机器人操作系统编程语言，支持Python、C、C++编程环境；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2、支持 Pycharm、Kdevelop开发环境；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3、支持 J1-J6各轴关节空间点动；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4、支持机器人固定位置编程抓取；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5、支持机器人关节空间运动规划；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6、支持自主规划机械臂起始点到目标点的路径，并能够避开环境中障碍物；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7、提供里程计校准方法，里程计精度达到10%以内；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8、提供机器人调试软件，通过串口连接，在上位机内可以通过鼠标操作控制底盘前后左右、停止等基本运动，控制机械臂各关节控制和气泵/夹爪控制，可以在图形界面设置绝对位置和速度信息；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9、语音交互，具备语音唤醒，命令词识别，语音听写，智能问答，语音播报功能；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10、提供自主导航避障算法；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11、提供自主定位算法，基于图优化的理论，支持手动定位，支持定位丢失自主找回，支持动态地图更新，支持地图编辑，擦除噪点等；提供轨迹跟踪算法；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12、支持禁区脱困，支持卡死脱困，支持传感器脱困等多种脱困方法；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13、基于OpenCV的机器人视觉巡线；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14、配置远程桌面访问软件，能自动搜索局域网中的主机，可以通过本软件在PC端直接远程操作系统级控制器；提供网页端和APP展示机器人实时运行状态，地图，路径等；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15、提供基于二维码的辅助定位功能；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16、基于OpenCV颜色形状识别；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17、基于OpenCV人脸识别；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18、基于深度学习的人体姿态识别；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19、基于KCF的目标跟踪；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四、课程资源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本项目至少能支持以下5门课程内容，每门课程需提供实验教案、实验操作详细步骤，实验代码等。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课程1：移动机器人ROS课程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一、ROS基础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1、移动机器人概述：介绍移动机器人的概念、分类以及在各个领域的应用。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2、ROS基础概念：复习ROS的核心概念，包括节点、话题、服务和参数等。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3、ROS通信机制：深入讲解ROS的通信原理，包括同步与异步通信、发布/订阅模式和服务/客户端模式。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二、ROS开发环境搭建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1、ROS安装与配置：在本地机器上安装ROS及其依赖项，并进行环境配置。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2、ROS开发工具：介绍ROS中的常用工具，如rqt、rviz和gazebo等，并演示其使用方法。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三、移动机器人硬件与接口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1、移动机器人硬件组成：讲解移动机器人的主要硬件部件，如驱动轮、传感器和执行器等。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2、ROS硬件接口：介绍如何通过ROS与移动机器人的硬件进行通信，包括硬件抽象层的设计和实现。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四、移动机器人导航与定位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1、SLAM技术：介绍基于ROS的同步定位与地图构建（SLAM）算法原理及其实现。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2、路径规划：讲解基于ROS的移动机器人路径规划方法，包括全局路径规划和局部避障等。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3、定位与跟踪：介绍移动机器人的定位技术和跟踪控制算法，实现精确导航。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五、移动机器人感知与传感器处理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1、传感器类型与原理：介绍移动机器人常用的传感器类型及其工作原理，如激光雷达、摄像头和惯性测量单元等。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2、传感器数据处理：讲解如何使用ROS处理传感器数据，实现环境感知和目标识别。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课程2：协作机器人ROS课程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一、基础知识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1、ROS概述：介绍ROS的起源、发展及其在机器人领域的地位和作用。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2、ROS核心概念：解释节点、话题、服务、消息等ROS基础概念。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3、ROS架构与通信机制：介绍ROS的分布式、弱耦合通信架构。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二、ROS环境搭建与基本使用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1、ROS安装与配置：在本地机器上安装ROS，并配置相应的环境变量。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2、ROS开发工具介绍：介绍常用的ROS开发工具，如rviz、gazebo等。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3、ROS基本命令与操作：演示并讲解ROS的核心命令，如rosrun、rostopic、rosservice等。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三、ROS编程实践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1、ROS节点编写：指导如何编写简单的ROS节点，并解释ROS节点之间的通信方式。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2、话题通信实践：演示如何使用话题进行节点间的数据传递，并编写简单的发布者和订阅者节点。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3、服务通信实践：介绍服务通信的原理，并编写简单的服务服务器和客户端节点。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4、参数服务器与启动文件：解释参数服务器的作用，并教授如何编写启动文件以简化ROS节点的启动过程。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四、协作机器人原理与特点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1、协作机器人定义与特点：介绍协作机器人的基本概念、设计原则及在工业自动化中的应用优势。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2、协作机器人安全标准与认证：解析协作机器人的安全性能要求及相关国际认证标准。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3、主流协作机器人介绍：介绍市场上主流的协作机器人产品及其特点。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五、ROS在协作机器人中的应用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1、协作机器人硬件接口与驱动开发：讲解如何为协作机器人编写ROS驱动，实现与ROS系统的无缝对接。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2、协作机器人运动控制：介绍基于ROS的协作机器人运动规划、轨迹生成及执行方法。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3、协作机器人感知与传感器融合：讲解如何利用ROS处理协作机器人的传感器数据，实现环境感知与目标识别。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4、人机交互与任务规划：介绍如何通过ROS实现协作机器人的语音识别等人机交互功能，并进行任务规划与执行。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课程3：移动机器人综合实训（64学时）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课次 课程内容 授课方式 学时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第1次 移动复合机器人概述：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复合机器人的定义、分类和发展趋势；复合机器人的组成和原理；  理论+实验 8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第2次 移动复合机器人设计：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机器人硬件设计：结构、驱动、传感器等；机器人通信与接口：通信协议、数据传输等；机器人软件设计：软件架构、人机交互体系、任务调度系统等； 理论+实验 16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第3次 移动复合机器人定位系统：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基于多传感器融合 SLAM 的机器人自主 定位方法； 理论+实验 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第4次 移动复合机器人导航系统：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基于多传感器融合的机器人代价地图/ 全局路径规划/局部路径规划/轨迹跟踪 /脱困；  理论+实验 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第5次 移动复合机器人AI系统：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基于国产 AI 芯片的边缘计算部署方法，目标识别与分割；  理论+实验 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第6次 移动复合机器人抓取策略：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手眼标定；基于深度相机的目标定位；抓取路径规划；抓取时间预测；抓取逻辑等 理论+实验 8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第7次 移动复合机器人具体场景：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工业自动化场景；农业自动化场景；  理论 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第8次 实践操作与项目设计：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实际操作复合机器人，体验抓取操作与过程，分组进行项目设计，达到项目目标；分组进行演示汇报；  实验 16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课程4：机器人传感技术实验内容（16学时）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课次 课程名称 课时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第1次 惯性测量单元：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IMU 的原理，数据特性，数据获取与处理  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第2次 温/湿/气传感器实验：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温度/湿度/易燃气体浓度传感器原理，硬件连接，响应曲线等特性，数据获取与处理  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第3次 碰撞传感器：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机器人气囊式碰撞传感器的原理，模拟信号输出， 数据处理 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第4次 视觉传感器：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视觉传感器的原理，成像特征与数据处理  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第5次 超声/TOF传感器：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超声/TOF 传感器的原理，测量范围，传感器特性研究 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第6次 激光雷达：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激光雷达传感器原理，数据处理与应用  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第7次 深度相机：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深度相机的原理，深度图，点云处理，数据应用 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第8次 里程计：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基于轮式里程计的位移计算与数据处理  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课程5：机器人视觉技术实验内容（24学时）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课次 课程名称 课时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第1次 图像基本操作：图像的加载，保存，摄像头视频流获取，WEB视频流获取  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第2次 图像基础：图像描述，像素访问，颜色空间转换 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第3次 图像处理：图像平滑，图像锐化，图像二值化，缩放与旋转 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第4次 特征提取：边缘检测，角点检测，轮廓检测 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第5次 特征匹配：基于特征/模板的匹配方法  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第6次 目标检测1：基于颜色/形状的目标检测  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第7次 目标检测2：基于 Haar 特征的人脸检测 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第8次 目标检测3：基于 HOG 特征的行人检测 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第9次 目标跟踪：基于卡尔曼滤波/光流法的目 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第10次 相机标定：基于棋盘格对相机进行外参标定 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第11次 二维码检测：使用 apriltag 进行二维码的识别和定位 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第12次 深度学习的目标检测：基于 PaddlePaddle 训练 Yolov8 模型，并部署在机器人上，进行目标检测与分类  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0E7" w:rsidRDefault="00162D6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lastRenderedPageBreak/>
              <w:t>综合楼102、105、109</w:t>
            </w:r>
          </w:p>
        </w:tc>
      </w:tr>
    </w:tbl>
    <w:p w:rsidR="00EC30E7" w:rsidRDefault="00EC30E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sectPr w:rsidR="00EC30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0MzFkOWU3NTVjNjAzOWI5M2U5NTg0Yjg0Mjg1N2QifQ=="/>
  </w:docVars>
  <w:rsids>
    <w:rsidRoot w:val="00DD77DF"/>
    <w:rsid w:val="00003E06"/>
    <w:rsid w:val="00057A12"/>
    <w:rsid w:val="00070040"/>
    <w:rsid w:val="000702B9"/>
    <w:rsid w:val="00085C94"/>
    <w:rsid w:val="00091795"/>
    <w:rsid w:val="000B1D4A"/>
    <w:rsid w:val="00111603"/>
    <w:rsid w:val="00111EFC"/>
    <w:rsid w:val="00114AA3"/>
    <w:rsid w:val="001164C8"/>
    <w:rsid w:val="00127F7C"/>
    <w:rsid w:val="001401EA"/>
    <w:rsid w:val="001532EA"/>
    <w:rsid w:val="00162D63"/>
    <w:rsid w:val="00172759"/>
    <w:rsid w:val="00173D7F"/>
    <w:rsid w:val="00184EFF"/>
    <w:rsid w:val="00185CB0"/>
    <w:rsid w:val="001C100B"/>
    <w:rsid w:val="001D35A9"/>
    <w:rsid w:val="001F4662"/>
    <w:rsid w:val="002C07DA"/>
    <w:rsid w:val="002D37DC"/>
    <w:rsid w:val="002E3506"/>
    <w:rsid w:val="002E7EFD"/>
    <w:rsid w:val="002F30E8"/>
    <w:rsid w:val="00326E8F"/>
    <w:rsid w:val="0035405B"/>
    <w:rsid w:val="00354AF6"/>
    <w:rsid w:val="00384CD8"/>
    <w:rsid w:val="003D67EF"/>
    <w:rsid w:val="004138C0"/>
    <w:rsid w:val="00421101"/>
    <w:rsid w:val="00436D45"/>
    <w:rsid w:val="004718C5"/>
    <w:rsid w:val="00473C43"/>
    <w:rsid w:val="00487B01"/>
    <w:rsid w:val="0049176D"/>
    <w:rsid w:val="00495935"/>
    <w:rsid w:val="004A3173"/>
    <w:rsid w:val="004E4388"/>
    <w:rsid w:val="004F2119"/>
    <w:rsid w:val="00512D54"/>
    <w:rsid w:val="00515C49"/>
    <w:rsid w:val="00532DD8"/>
    <w:rsid w:val="00533D14"/>
    <w:rsid w:val="00537B3B"/>
    <w:rsid w:val="0055090A"/>
    <w:rsid w:val="00571CCA"/>
    <w:rsid w:val="005748E6"/>
    <w:rsid w:val="005875A6"/>
    <w:rsid w:val="00597D68"/>
    <w:rsid w:val="005A136B"/>
    <w:rsid w:val="005C034F"/>
    <w:rsid w:val="005C5E7E"/>
    <w:rsid w:val="005C6A46"/>
    <w:rsid w:val="0060268D"/>
    <w:rsid w:val="00607678"/>
    <w:rsid w:val="00625633"/>
    <w:rsid w:val="006A58B4"/>
    <w:rsid w:val="006B04E2"/>
    <w:rsid w:val="006C784E"/>
    <w:rsid w:val="006E0E9D"/>
    <w:rsid w:val="006E5DEF"/>
    <w:rsid w:val="007115C1"/>
    <w:rsid w:val="00746C19"/>
    <w:rsid w:val="00752C24"/>
    <w:rsid w:val="00752FA5"/>
    <w:rsid w:val="00765E9E"/>
    <w:rsid w:val="007A101C"/>
    <w:rsid w:val="00805155"/>
    <w:rsid w:val="00805A89"/>
    <w:rsid w:val="00806320"/>
    <w:rsid w:val="00807F88"/>
    <w:rsid w:val="00821251"/>
    <w:rsid w:val="00830FBA"/>
    <w:rsid w:val="00835AE4"/>
    <w:rsid w:val="008500D5"/>
    <w:rsid w:val="008910C2"/>
    <w:rsid w:val="0089492E"/>
    <w:rsid w:val="00897B30"/>
    <w:rsid w:val="008A0005"/>
    <w:rsid w:val="008D2B61"/>
    <w:rsid w:val="008E6AD1"/>
    <w:rsid w:val="008F0AA1"/>
    <w:rsid w:val="008F1FB7"/>
    <w:rsid w:val="00900839"/>
    <w:rsid w:val="00953A0B"/>
    <w:rsid w:val="009574DB"/>
    <w:rsid w:val="009654F5"/>
    <w:rsid w:val="00996666"/>
    <w:rsid w:val="009A492B"/>
    <w:rsid w:val="009D0887"/>
    <w:rsid w:val="009F30AE"/>
    <w:rsid w:val="00A05661"/>
    <w:rsid w:val="00A2469D"/>
    <w:rsid w:val="00A26960"/>
    <w:rsid w:val="00A35CEB"/>
    <w:rsid w:val="00A45071"/>
    <w:rsid w:val="00A76D06"/>
    <w:rsid w:val="00A836D9"/>
    <w:rsid w:val="00AC2940"/>
    <w:rsid w:val="00AC37F3"/>
    <w:rsid w:val="00AF7E1A"/>
    <w:rsid w:val="00B1092F"/>
    <w:rsid w:val="00B237DB"/>
    <w:rsid w:val="00B378D9"/>
    <w:rsid w:val="00B524B5"/>
    <w:rsid w:val="00B54887"/>
    <w:rsid w:val="00B80CFA"/>
    <w:rsid w:val="00B90393"/>
    <w:rsid w:val="00BA42AD"/>
    <w:rsid w:val="00BB651C"/>
    <w:rsid w:val="00BB7F5D"/>
    <w:rsid w:val="00BF3F93"/>
    <w:rsid w:val="00BF70A6"/>
    <w:rsid w:val="00BF7405"/>
    <w:rsid w:val="00C455CD"/>
    <w:rsid w:val="00CB2B5B"/>
    <w:rsid w:val="00CC73C8"/>
    <w:rsid w:val="00CE645F"/>
    <w:rsid w:val="00CE6FCD"/>
    <w:rsid w:val="00D152C1"/>
    <w:rsid w:val="00D263FE"/>
    <w:rsid w:val="00D27301"/>
    <w:rsid w:val="00D71940"/>
    <w:rsid w:val="00DA126F"/>
    <w:rsid w:val="00DB48B5"/>
    <w:rsid w:val="00DC0E5E"/>
    <w:rsid w:val="00DD77DF"/>
    <w:rsid w:val="00E01BA6"/>
    <w:rsid w:val="00E23FD0"/>
    <w:rsid w:val="00E74E35"/>
    <w:rsid w:val="00E80B84"/>
    <w:rsid w:val="00E95602"/>
    <w:rsid w:val="00EC30E7"/>
    <w:rsid w:val="00EC7811"/>
    <w:rsid w:val="00EF763D"/>
    <w:rsid w:val="00F324E7"/>
    <w:rsid w:val="00F424CE"/>
    <w:rsid w:val="00F67457"/>
    <w:rsid w:val="00F77E5F"/>
    <w:rsid w:val="00F855E6"/>
    <w:rsid w:val="096F5E6B"/>
    <w:rsid w:val="2B823126"/>
    <w:rsid w:val="2CDB6837"/>
    <w:rsid w:val="51F661FB"/>
    <w:rsid w:val="6BBA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autoRedefine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autoRedefine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autoRedefine/>
    <w:uiPriority w:val="22"/>
    <w:qFormat/>
    <w:rPr>
      <w:b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autoRedefine/>
    <w:uiPriority w:val="1"/>
    <w:qFormat/>
    <w:rPr>
      <w:kern w:val="0"/>
      <w:sz w:val="20"/>
      <w:szCs w:val="21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autoRedefine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font61">
    <w:name w:val="font61"/>
    <w:basedOn w:val="a0"/>
    <w:autoRedefine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48"/>
      <w:szCs w:val="48"/>
      <w:u w:val="none"/>
    </w:rPr>
  </w:style>
  <w:style w:type="character" w:customStyle="1" w:styleId="font91">
    <w:name w:val="font91"/>
    <w:basedOn w:val="a0"/>
    <w:autoRedefine/>
    <w:qFormat/>
    <w:rPr>
      <w:rFonts w:ascii="宋体" w:eastAsia="宋体" w:hAnsi="宋体" w:cs="宋体" w:hint="eastAsia"/>
      <w:b/>
      <w:bCs/>
      <w:color w:val="000000"/>
      <w:sz w:val="48"/>
      <w:szCs w:val="4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autoRedefine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autoRedefine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autoRedefine/>
    <w:uiPriority w:val="22"/>
    <w:qFormat/>
    <w:rPr>
      <w:b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autoRedefine/>
    <w:uiPriority w:val="1"/>
    <w:qFormat/>
    <w:rPr>
      <w:kern w:val="0"/>
      <w:sz w:val="20"/>
      <w:szCs w:val="21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autoRedefine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font61">
    <w:name w:val="font61"/>
    <w:basedOn w:val="a0"/>
    <w:autoRedefine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48"/>
      <w:szCs w:val="48"/>
      <w:u w:val="none"/>
    </w:rPr>
  </w:style>
  <w:style w:type="character" w:customStyle="1" w:styleId="font91">
    <w:name w:val="font91"/>
    <w:basedOn w:val="a0"/>
    <w:autoRedefine/>
    <w:qFormat/>
    <w:rPr>
      <w:rFonts w:ascii="宋体" w:eastAsia="宋体" w:hAnsi="宋体" w:cs="宋体" w:hint="eastAsia"/>
      <w:b/>
      <w:bCs/>
      <w:color w:val="000000"/>
      <w:sz w:val="48"/>
      <w:szCs w:val="4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C0629B8-D3E3-4FFE-96E9-E5A0F3C0B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970</Words>
  <Characters>5530</Characters>
  <Application>Microsoft Office Word</Application>
  <DocSecurity>0</DocSecurity>
  <Lines>46</Lines>
  <Paragraphs>12</Paragraphs>
  <ScaleCrop>false</ScaleCrop>
  <Company/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资产部</dc:creator>
  <cp:lastModifiedBy>Administrator</cp:lastModifiedBy>
  <cp:revision>143</cp:revision>
  <dcterms:created xsi:type="dcterms:W3CDTF">2024-04-09T12:19:00Z</dcterms:created>
  <dcterms:modified xsi:type="dcterms:W3CDTF">2024-07-19T07:45:00Z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63FBFC5663E34E4AAEF1A0728D93ABFC_12</vt:lpwstr>
  </property>
</Properties>
</file>