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管理学院2023品牌宣传活动</w:t>
      </w:r>
      <w:r>
        <w:rPr>
          <w:rFonts w:ascii="方正小标宋简体" w:eastAsia="方正小标宋简体"/>
          <w:sz w:val="44"/>
          <w:szCs w:val="44"/>
        </w:rPr>
        <w:t>方案</w:t>
      </w:r>
    </w:p>
    <w:p>
      <w:pPr>
        <w:pStyle w:val="8"/>
        <w:ind w:firstLine="640"/>
        <w:rPr>
          <w:rFonts w:ascii="黑体" w:hAnsi="黑体" w:eastAsia="黑体" w:cs="黑体"/>
          <w:sz w:val="32"/>
          <w:szCs w:val="32"/>
        </w:rPr>
      </w:pPr>
      <w:r>
        <w:rPr>
          <w:rFonts w:hint="eastAsia" w:ascii="黑体" w:hAnsi="黑体" w:eastAsia="黑体" w:cs="黑体"/>
          <w:sz w:val="32"/>
          <w:szCs w:val="32"/>
        </w:rPr>
        <w:t>一、活动内容：</w:t>
      </w:r>
    </w:p>
    <w:p>
      <w:pPr>
        <w:ind w:firstLine="640" w:firstLineChars="200"/>
        <w:rPr>
          <w:rFonts w:ascii="仿宋_GB2312" w:eastAsia="仿宋_GB2312"/>
          <w:sz w:val="32"/>
          <w:szCs w:val="32"/>
        </w:rPr>
      </w:pPr>
      <w:r>
        <w:rPr>
          <w:rFonts w:hint="eastAsia" w:ascii="仿宋_GB2312" w:eastAsia="仿宋_GB2312"/>
          <w:sz w:val="32"/>
          <w:szCs w:val="32"/>
        </w:rPr>
        <w:t>线上活动：我为工商代言</w:t>
      </w:r>
    </w:p>
    <w:p>
      <w:pPr>
        <w:ind w:firstLine="640" w:firstLineChars="200"/>
        <w:rPr>
          <w:rFonts w:ascii="仿宋_GB2312" w:eastAsia="仿宋_GB2312"/>
          <w:sz w:val="32"/>
          <w:szCs w:val="32"/>
        </w:rPr>
      </w:pPr>
      <w:r>
        <w:rPr>
          <w:rFonts w:hint="eastAsia" w:ascii="仿宋_GB2312" w:eastAsia="仿宋_GB2312"/>
          <w:sz w:val="32"/>
          <w:szCs w:val="32"/>
        </w:rPr>
        <w:t>线下活动：把最美武工商带回家</w:t>
      </w:r>
    </w:p>
    <w:p>
      <w:pPr>
        <w:pStyle w:val="8"/>
        <w:ind w:firstLine="640"/>
        <w:rPr>
          <w:rFonts w:ascii="黑体" w:hAnsi="黑体" w:eastAsia="黑体" w:cs="黑体"/>
          <w:sz w:val="32"/>
          <w:szCs w:val="32"/>
        </w:rPr>
      </w:pPr>
      <w:r>
        <w:rPr>
          <w:rFonts w:hint="eastAsia" w:ascii="黑体" w:hAnsi="黑体" w:eastAsia="黑体" w:cs="黑体"/>
          <w:sz w:val="32"/>
          <w:szCs w:val="32"/>
        </w:rPr>
        <w:t>二、活动时间</w:t>
      </w:r>
    </w:p>
    <w:p>
      <w:pPr>
        <w:pStyle w:val="8"/>
        <w:ind w:firstLine="640"/>
        <w:rPr>
          <w:rFonts w:ascii="黑体" w:hAnsi="黑体" w:eastAsia="黑体" w:cs="黑体"/>
          <w:sz w:val="32"/>
          <w:szCs w:val="32"/>
        </w:rPr>
      </w:pPr>
      <w:r>
        <w:rPr>
          <w:rFonts w:hint="eastAsia" w:ascii="黑体" w:hAnsi="黑体" w:eastAsia="黑体" w:cs="黑体"/>
          <w:sz w:val="32"/>
          <w:szCs w:val="32"/>
        </w:rPr>
        <w:t>线上活动时间：待定</w:t>
      </w:r>
    </w:p>
    <w:p>
      <w:pPr>
        <w:pStyle w:val="8"/>
        <w:ind w:firstLine="640"/>
        <w:rPr>
          <w:rFonts w:ascii="黑体" w:hAnsi="黑体" w:eastAsia="黑体" w:cs="黑体"/>
          <w:sz w:val="32"/>
          <w:szCs w:val="32"/>
        </w:rPr>
      </w:pPr>
      <w:r>
        <w:rPr>
          <w:rFonts w:hint="eastAsia" w:ascii="黑体" w:hAnsi="黑体" w:eastAsia="黑体" w:cs="黑体"/>
          <w:sz w:val="32"/>
          <w:szCs w:val="32"/>
        </w:rPr>
        <w:t>线下活动时间：4月20日</w:t>
      </w:r>
    </w:p>
    <w:p>
      <w:pPr>
        <w:pStyle w:val="8"/>
        <w:ind w:firstLine="640"/>
        <w:rPr>
          <w:rFonts w:ascii="黑体" w:hAnsi="黑体" w:eastAsia="黑体" w:cs="黑体"/>
          <w:sz w:val="32"/>
          <w:szCs w:val="32"/>
        </w:rPr>
      </w:pPr>
      <w:r>
        <w:rPr>
          <w:rFonts w:hint="eastAsia" w:ascii="黑体" w:hAnsi="黑体" w:eastAsia="黑体" w:cs="黑体"/>
          <w:sz w:val="32"/>
          <w:szCs w:val="32"/>
        </w:rPr>
        <w:t>三、活动对象</w:t>
      </w:r>
    </w:p>
    <w:p>
      <w:pPr>
        <w:ind w:firstLine="640" w:firstLineChars="200"/>
        <w:rPr>
          <w:rFonts w:ascii="仿宋_GB2312" w:eastAsia="仿宋_GB2312"/>
          <w:color w:val="0000FF"/>
          <w:sz w:val="30"/>
          <w:szCs w:val="30"/>
        </w:rPr>
      </w:pPr>
      <w:r>
        <w:rPr>
          <w:rFonts w:hint="eastAsia" w:ascii="仿宋_GB2312" w:eastAsia="仿宋_GB2312"/>
          <w:sz w:val="32"/>
          <w:szCs w:val="32"/>
        </w:rPr>
        <w:t>管理学院在校生</w:t>
      </w:r>
    </w:p>
    <w:p>
      <w:pPr>
        <w:pStyle w:val="8"/>
        <w:ind w:firstLine="640"/>
        <w:rPr>
          <w:rFonts w:ascii="黑体" w:hAnsi="黑体" w:eastAsia="黑体" w:cs="黑体"/>
          <w:sz w:val="32"/>
          <w:szCs w:val="32"/>
        </w:rPr>
      </w:pPr>
      <w:r>
        <w:rPr>
          <w:rFonts w:hint="eastAsia" w:ascii="黑体" w:hAnsi="黑体" w:eastAsia="黑体" w:cs="黑体"/>
          <w:sz w:val="32"/>
          <w:szCs w:val="32"/>
        </w:rPr>
        <w:t>四、活动内容</w:t>
      </w:r>
    </w:p>
    <w:p>
      <w:pPr>
        <w:ind w:firstLine="643" w:firstLineChars="200"/>
        <w:rPr>
          <w:rFonts w:ascii="仿宋_GB2312" w:eastAsia="仿宋_GB2312"/>
          <w:b/>
          <w:bCs/>
          <w:sz w:val="32"/>
          <w:szCs w:val="32"/>
        </w:rPr>
      </w:pPr>
      <w:r>
        <w:rPr>
          <w:rFonts w:hint="eastAsia" w:ascii="仿宋_GB2312" w:eastAsia="仿宋_GB2312"/>
          <w:b/>
          <w:bCs/>
          <w:sz w:val="32"/>
          <w:szCs w:val="32"/>
        </w:rPr>
        <w:t>（一）、线上活动：我为工商代言</w:t>
      </w:r>
    </w:p>
    <w:p>
      <w:pPr>
        <w:pStyle w:val="8"/>
        <w:ind w:firstLine="640"/>
        <w:rPr>
          <w:rFonts w:ascii="仿宋_GB2312" w:eastAsia="仿宋_GB2312"/>
          <w:sz w:val="32"/>
          <w:szCs w:val="32"/>
        </w:rPr>
      </w:pPr>
      <w:r>
        <w:rPr>
          <w:rFonts w:hint="eastAsia" w:ascii="仿宋_GB2312" w:eastAsia="仿宋_GB2312"/>
          <w:sz w:val="32"/>
          <w:szCs w:val="32"/>
        </w:rPr>
        <w:t>1、在微信朋友圈宣传，比如发学校招生简章、招生视频等。在抖音、快手等平台，发布学校品牌宣传视频和图片，经过发布、点赞、转发等手段达到点击播放量高的目的。</w:t>
      </w:r>
    </w:p>
    <w:p>
      <w:pPr>
        <w:pStyle w:val="8"/>
        <w:ind w:firstLine="640"/>
        <w:rPr>
          <w:rFonts w:ascii="仿宋_GB2312" w:eastAsia="仿宋_GB2312"/>
          <w:sz w:val="32"/>
          <w:szCs w:val="32"/>
        </w:rPr>
      </w:pPr>
      <w:r>
        <w:rPr>
          <w:rFonts w:hint="eastAsia" w:ascii="仿宋_GB2312" w:eastAsia="仿宋_GB2312"/>
          <w:sz w:val="32"/>
          <w:szCs w:val="32"/>
        </w:rPr>
        <w:t>2、在微信群、</w:t>
      </w:r>
      <w:r>
        <w:rPr>
          <w:rFonts w:ascii="仿宋_GB2312" w:eastAsia="仿宋_GB2312"/>
          <w:sz w:val="32"/>
          <w:szCs w:val="32"/>
        </w:rPr>
        <w:t>QQ</w:t>
      </w:r>
      <w:r>
        <w:rPr>
          <w:rFonts w:hint="eastAsia" w:ascii="仿宋_GB2312" w:eastAsia="仿宋_GB2312"/>
          <w:sz w:val="32"/>
          <w:szCs w:val="32"/>
        </w:rPr>
        <w:t>群转发招生资料并有效积极答疑。</w:t>
      </w:r>
    </w:p>
    <w:p>
      <w:pPr>
        <w:ind w:firstLine="643" w:firstLineChars="200"/>
        <w:rPr>
          <w:rFonts w:ascii="仿宋_GB2312" w:eastAsia="仿宋_GB2312"/>
          <w:sz w:val="32"/>
          <w:szCs w:val="32"/>
        </w:rPr>
      </w:pPr>
      <w:r>
        <w:rPr>
          <w:rFonts w:hint="eastAsia" w:ascii="仿宋_GB2312" w:eastAsia="仿宋_GB2312"/>
          <w:b/>
          <w:bCs/>
          <w:sz w:val="32"/>
          <w:szCs w:val="32"/>
        </w:rPr>
        <w:t>（二）、线下活动：把最美武工商带回家</w:t>
      </w:r>
    </w:p>
    <w:p>
      <w:pPr>
        <w:pStyle w:val="8"/>
        <w:ind w:firstLine="640"/>
        <w:rPr>
          <w:rFonts w:ascii="仿宋_GB2312" w:eastAsia="仿宋_GB2312"/>
          <w:sz w:val="32"/>
          <w:szCs w:val="32"/>
        </w:rPr>
      </w:pPr>
      <w:r>
        <w:rPr>
          <w:rFonts w:hint="eastAsia" w:ascii="仿宋_GB2312" w:eastAsia="仿宋_GB2312"/>
          <w:sz w:val="32"/>
          <w:szCs w:val="32"/>
        </w:rPr>
        <w:t>通过个人或团队在4月20日-7月1日活动期间重返母校对学校进行品牌宣传或</w:t>
      </w:r>
      <w:bookmarkStart w:id="1" w:name="_GoBack"/>
      <w:bookmarkEnd w:id="1"/>
      <w:r>
        <w:rPr>
          <w:rFonts w:hint="eastAsia" w:ascii="仿宋_GB2312" w:eastAsia="仿宋_GB2312"/>
          <w:sz w:val="32"/>
          <w:szCs w:val="32"/>
        </w:rPr>
        <w:t>者协助学院开展电话回访等宣传工作。根据个人实际情况完成总结（见《2023年武汉工商学院品牌宣传代言活动总结（参考模板）》），杜绝抄袭、敷衍。</w:t>
      </w:r>
    </w:p>
    <w:p>
      <w:pPr>
        <w:pStyle w:val="8"/>
        <w:ind w:firstLine="643"/>
        <w:rPr>
          <w:rFonts w:ascii="黑体" w:hAnsi="黑体" w:eastAsia="黑体" w:cs="黑体"/>
          <w:b/>
          <w:bCs/>
          <w:sz w:val="32"/>
          <w:szCs w:val="32"/>
        </w:rPr>
      </w:pPr>
      <w:r>
        <w:rPr>
          <w:rFonts w:hint="eastAsia" w:ascii="黑体" w:hAnsi="黑体" w:eastAsia="黑体" w:cs="黑体"/>
          <w:b/>
          <w:bCs/>
          <w:sz w:val="32"/>
          <w:szCs w:val="32"/>
        </w:rPr>
        <w:t>五、创新学分评定细则</w:t>
      </w:r>
    </w:p>
    <w:p>
      <w:pPr>
        <w:pStyle w:val="8"/>
        <w:ind w:firstLine="640"/>
        <w:rPr>
          <w:rFonts w:ascii="仿宋_GB2312" w:eastAsia="仿宋_GB2312"/>
          <w:b/>
          <w:bCs/>
          <w:sz w:val="32"/>
          <w:szCs w:val="32"/>
        </w:rPr>
      </w:pPr>
      <w:r>
        <w:rPr>
          <w:rFonts w:hint="eastAsia" w:ascii="仿宋_GB2312" w:eastAsia="仿宋_GB2312"/>
          <w:b/>
          <w:bCs/>
          <w:sz w:val="32"/>
          <w:szCs w:val="32"/>
        </w:rPr>
        <w:t>线上活动</w:t>
      </w:r>
      <w:r>
        <w:rPr>
          <w:rFonts w:hint="eastAsia" w:ascii="黑体" w:hAnsi="黑体" w:eastAsia="黑体" w:cs="黑体"/>
          <w:b/>
          <w:bCs/>
          <w:sz w:val="32"/>
          <w:szCs w:val="32"/>
        </w:rPr>
        <w:t>评定</w:t>
      </w:r>
      <w:r>
        <w:rPr>
          <w:rFonts w:hint="eastAsia" w:ascii="仿宋_GB2312" w:eastAsia="仿宋_GB2312"/>
          <w:b/>
          <w:bCs/>
          <w:sz w:val="32"/>
          <w:szCs w:val="32"/>
        </w:rPr>
        <w:t>细则：</w:t>
      </w:r>
    </w:p>
    <w:p>
      <w:pPr>
        <w:pStyle w:val="8"/>
        <w:ind w:firstLine="640"/>
        <w:rPr>
          <w:rFonts w:ascii="仿宋_GB2312" w:eastAsia="仿宋_GB2312"/>
          <w:sz w:val="32"/>
          <w:szCs w:val="32"/>
        </w:rPr>
      </w:pPr>
      <w:r>
        <w:rPr>
          <w:rFonts w:hint="eastAsia" w:ascii="仿宋_GB2312" w:eastAsia="仿宋_GB2312"/>
          <w:sz w:val="32"/>
          <w:szCs w:val="32"/>
        </w:rPr>
        <w:t>1、在微信朋友圈发布学校品牌宣传资料（</w:t>
      </w:r>
      <w:r>
        <w:rPr>
          <w:rFonts w:ascii="仿宋_GB2312" w:eastAsia="仿宋_GB2312"/>
          <w:sz w:val="32"/>
          <w:szCs w:val="32"/>
        </w:rPr>
        <w:t>10</w:t>
      </w:r>
      <w:r>
        <w:rPr>
          <w:rFonts w:hint="eastAsia" w:ascii="仿宋_GB2312" w:eastAsia="仿宋_GB2312"/>
          <w:sz w:val="32"/>
          <w:szCs w:val="32"/>
        </w:rPr>
        <w:t>条以上包括十条）</w:t>
      </w:r>
      <w:r>
        <w:rPr>
          <w:rFonts w:ascii="仿宋_GB2312" w:eastAsia="仿宋_GB2312"/>
          <w:sz w:val="32"/>
          <w:szCs w:val="32"/>
        </w:rPr>
        <w:t>。</w:t>
      </w:r>
      <w:r>
        <w:rPr>
          <w:rFonts w:hint="eastAsia" w:ascii="仿宋_GB2312" w:eastAsia="仿宋_GB2312"/>
          <w:sz w:val="32"/>
          <w:szCs w:val="32"/>
        </w:rPr>
        <w:t>或者在</w:t>
      </w:r>
      <w:r>
        <w:rPr>
          <w:rFonts w:ascii="仿宋_GB2312" w:eastAsia="仿宋_GB2312"/>
          <w:sz w:val="32"/>
          <w:szCs w:val="32"/>
        </w:rPr>
        <w:t>微博、抖音、快手等网络平台发布</w:t>
      </w:r>
      <w:r>
        <w:rPr>
          <w:rFonts w:hint="eastAsia" w:ascii="仿宋_GB2312" w:eastAsia="仿宋_GB2312"/>
          <w:sz w:val="32"/>
          <w:szCs w:val="32"/>
        </w:rPr>
        <w:t>与</w:t>
      </w:r>
      <w:r>
        <w:rPr>
          <w:rFonts w:ascii="仿宋_GB2312" w:eastAsia="仿宋_GB2312"/>
          <w:sz w:val="32"/>
          <w:szCs w:val="32"/>
        </w:rPr>
        <w:t>学校学习、生活、文体活动等有关的视频图片</w:t>
      </w:r>
      <w:r>
        <w:rPr>
          <w:rFonts w:hint="eastAsia" w:ascii="仿宋_GB2312" w:eastAsia="仿宋_GB2312"/>
          <w:sz w:val="32"/>
          <w:szCs w:val="32"/>
        </w:rPr>
        <w:t>（需</w:t>
      </w:r>
      <w:r>
        <w:rPr>
          <w:rFonts w:ascii="仿宋_GB2312" w:eastAsia="仿宋_GB2312"/>
          <w:sz w:val="32"/>
          <w:szCs w:val="32"/>
        </w:rPr>
        <w:t>带有“</w:t>
      </w:r>
      <w:r>
        <w:rPr>
          <w:rFonts w:hint="eastAsia" w:ascii="仿宋_GB2312" w:eastAsia="仿宋_GB2312"/>
          <w:sz w:val="32"/>
          <w:szCs w:val="32"/>
        </w:rPr>
        <w:t>武汉</w:t>
      </w:r>
      <w:r>
        <w:rPr>
          <w:rFonts w:ascii="仿宋_GB2312" w:eastAsia="仿宋_GB2312"/>
          <w:sz w:val="32"/>
          <w:szCs w:val="32"/>
        </w:rPr>
        <w:t>工商学院”</w:t>
      </w:r>
      <w:r>
        <w:rPr>
          <w:rFonts w:hint="eastAsia" w:ascii="仿宋_GB2312" w:eastAsia="仿宋_GB2312"/>
          <w:sz w:val="32"/>
          <w:szCs w:val="32"/>
        </w:rPr>
        <w:t>字样</w:t>
      </w:r>
      <w:r>
        <w:rPr>
          <w:rFonts w:ascii="仿宋_GB2312" w:eastAsia="仿宋_GB2312"/>
          <w:sz w:val="32"/>
          <w:szCs w:val="32"/>
        </w:rPr>
        <w:t>），并有转发、点赞、评论</w:t>
      </w:r>
      <w:r>
        <w:rPr>
          <w:rFonts w:hint="eastAsia" w:ascii="仿宋_GB2312" w:eastAsia="仿宋_GB2312"/>
          <w:sz w:val="32"/>
          <w:szCs w:val="32"/>
        </w:rPr>
        <w:t>（三者</w:t>
      </w:r>
      <w:r>
        <w:rPr>
          <w:rFonts w:ascii="仿宋_GB2312" w:eastAsia="仿宋_GB2312"/>
          <w:sz w:val="32"/>
          <w:szCs w:val="32"/>
        </w:rPr>
        <w:t>缺一不可）</w:t>
      </w:r>
      <w:r>
        <w:rPr>
          <w:rFonts w:hint="eastAsia" w:ascii="仿宋_GB2312" w:eastAsia="仿宋_GB2312"/>
          <w:sz w:val="32"/>
          <w:szCs w:val="32"/>
        </w:rPr>
        <w:t>。</w:t>
      </w:r>
      <w:r>
        <w:rPr>
          <w:rFonts w:ascii="仿宋_GB2312" w:eastAsia="仿宋_GB2312"/>
          <w:sz w:val="32"/>
          <w:szCs w:val="32"/>
        </w:rPr>
        <w:t>所有</w:t>
      </w:r>
      <w:r>
        <w:rPr>
          <w:rFonts w:hint="eastAsia" w:ascii="仿宋_GB2312" w:eastAsia="仿宋_GB2312"/>
          <w:sz w:val="32"/>
          <w:szCs w:val="32"/>
        </w:rPr>
        <w:t>网络宣传作品，</w:t>
      </w:r>
      <w:r>
        <w:rPr>
          <w:rFonts w:ascii="仿宋_GB2312" w:eastAsia="仿宋_GB2312"/>
          <w:sz w:val="32"/>
          <w:szCs w:val="32"/>
        </w:rPr>
        <w:t>均需保留</w:t>
      </w:r>
      <w:r>
        <w:rPr>
          <w:rFonts w:hint="eastAsia" w:ascii="仿宋_GB2312" w:eastAsia="仿宋_GB2312"/>
          <w:sz w:val="32"/>
          <w:szCs w:val="32"/>
        </w:rPr>
        <w:t>24小时</w:t>
      </w:r>
      <w:r>
        <w:rPr>
          <w:rFonts w:ascii="仿宋_GB2312" w:eastAsia="仿宋_GB2312"/>
          <w:sz w:val="32"/>
          <w:szCs w:val="32"/>
        </w:rPr>
        <w:t>以上</w:t>
      </w:r>
      <w:r>
        <w:rPr>
          <w:rFonts w:hint="eastAsia" w:ascii="仿宋_GB2312" w:eastAsia="仿宋_GB2312"/>
          <w:sz w:val="32"/>
          <w:szCs w:val="32"/>
        </w:rPr>
        <w:t>，可以获得</w:t>
      </w:r>
      <w:r>
        <w:rPr>
          <w:rFonts w:ascii="仿宋_GB2312" w:eastAsia="仿宋_GB2312"/>
          <w:sz w:val="32"/>
          <w:szCs w:val="32"/>
        </w:rPr>
        <w:t>0.5</w:t>
      </w:r>
      <w:r>
        <w:rPr>
          <w:rFonts w:hint="eastAsia" w:ascii="仿宋_GB2312" w:eastAsia="仿宋_GB2312"/>
          <w:sz w:val="32"/>
          <w:szCs w:val="32"/>
        </w:rPr>
        <w:t>个创新学分。</w:t>
      </w:r>
    </w:p>
    <w:p>
      <w:pPr>
        <w:pStyle w:val="8"/>
        <w:ind w:firstLine="640"/>
        <w:rPr>
          <w:rFonts w:ascii="仿宋_GB2312" w:eastAsia="仿宋_GB2312"/>
          <w:sz w:val="32"/>
          <w:szCs w:val="32"/>
        </w:rPr>
      </w:pPr>
      <w:r>
        <w:rPr>
          <w:rFonts w:hint="eastAsia" w:ascii="仿宋_GB2312" w:eastAsia="仿宋_GB2312"/>
          <w:sz w:val="32"/>
          <w:szCs w:val="32"/>
        </w:rPr>
        <w:t>2、在高考学生微信群、QQ群（人数大于50人）内转发学校品牌宣传资料，转发</w:t>
      </w:r>
      <w:r>
        <w:rPr>
          <w:rFonts w:ascii="仿宋_GB2312" w:eastAsia="仿宋_GB2312"/>
          <w:sz w:val="32"/>
          <w:szCs w:val="32"/>
        </w:rPr>
        <w:t>1-2</w:t>
      </w:r>
      <w:r>
        <w:rPr>
          <w:rFonts w:hint="eastAsia" w:ascii="仿宋_GB2312" w:eastAsia="仿宋_GB2312"/>
          <w:sz w:val="32"/>
          <w:szCs w:val="32"/>
        </w:rPr>
        <w:t>条，或有效回答学生五个以上的问题，加</w:t>
      </w:r>
      <w:r>
        <w:rPr>
          <w:rFonts w:ascii="仿宋_GB2312" w:eastAsia="仿宋_GB2312"/>
          <w:sz w:val="32"/>
          <w:szCs w:val="32"/>
        </w:rPr>
        <w:t>0.5</w:t>
      </w:r>
      <w:r>
        <w:rPr>
          <w:rFonts w:hint="eastAsia" w:ascii="仿宋_GB2312" w:eastAsia="仿宋_GB2312"/>
          <w:sz w:val="32"/>
          <w:szCs w:val="32"/>
        </w:rPr>
        <w:t>个创新学分。</w:t>
      </w:r>
    </w:p>
    <w:p>
      <w:pPr>
        <w:pStyle w:val="8"/>
        <w:ind w:firstLine="640"/>
        <w:rPr>
          <w:rFonts w:ascii="仿宋_GB2312" w:eastAsia="仿宋_GB2312"/>
          <w:b/>
          <w:bCs/>
          <w:sz w:val="32"/>
          <w:szCs w:val="32"/>
        </w:rPr>
      </w:pPr>
      <w:r>
        <w:rPr>
          <w:rFonts w:hint="eastAsia" w:ascii="仿宋_GB2312" w:eastAsia="仿宋_GB2312"/>
          <w:b/>
          <w:bCs/>
          <w:sz w:val="32"/>
          <w:szCs w:val="32"/>
        </w:rPr>
        <w:t>线下活动评定细则：</w:t>
      </w:r>
    </w:p>
    <w:p>
      <w:pPr>
        <w:pStyle w:val="8"/>
        <w:ind w:firstLine="640"/>
        <w:rPr>
          <w:rFonts w:ascii="仿宋_GB2312" w:eastAsia="仿宋_GB2312"/>
          <w:sz w:val="32"/>
          <w:szCs w:val="32"/>
        </w:rPr>
      </w:pPr>
      <w:r>
        <w:rPr>
          <w:rFonts w:hint="eastAsia" w:ascii="仿宋_GB2312" w:eastAsia="仿宋_GB2312"/>
          <w:sz w:val="32"/>
          <w:szCs w:val="32"/>
        </w:rPr>
        <w:t>当</w:t>
      </w:r>
      <w:r>
        <w:rPr>
          <w:rFonts w:ascii="仿宋_GB2312" w:eastAsia="仿宋_GB2312"/>
          <w:sz w:val="32"/>
          <w:szCs w:val="32"/>
        </w:rPr>
        <w:t>学校招</w:t>
      </w:r>
      <w:r>
        <w:rPr>
          <w:rFonts w:hint="eastAsia" w:ascii="仿宋_GB2312" w:eastAsia="仿宋_GB2312"/>
          <w:sz w:val="32"/>
          <w:szCs w:val="32"/>
        </w:rPr>
        <w:t>生</w:t>
      </w:r>
      <w:r>
        <w:rPr>
          <w:rFonts w:ascii="仿宋_GB2312" w:eastAsia="仿宋_GB2312"/>
          <w:sz w:val="32"/>
          <w:szCs w:val="32"/>
        </w:rPr>
        <w:t>志愿者</w:t>
      </w:r>
      <w:r>
        <w:rPr>
          <w:rFonts w:hint="eastAsia" w:ascii="仿宋_GB2312" w:eastAsia="仿宋_GB2312"/>
          <w:sz w:val="32"/>
          <w:szCs w:val="32"/>
        </w:rPr>
        <w:t>，在活动期间重返母校对学校进行品牌宣传或者协助学院开展电话回访等招生工作，通过提交《2023年武汉工商学院品牌宣传代言活动总结》和《2023年管理学院品牌宣传代言活动总结提交汇总表》根据学校招生办公室相关文件，认定2个创新学分（注：一年度寒暑假只能认定一次，隔年参加可以累加，本活动学分不计入社会实践创新学分）具体评定细则再行通知。</w:t>
      </w:r>
    </w:p>
    <w:p>
      <w:pPr>
        <w:pStyle w:val="8"/>
        <w:ind w:firstLine="643"/>
        <w:rPr>
          <w:rFonts w:ascii="黑体" w:hAnsi="黑体" w:eastAsia="黑体" w:cs="黑体"/>
          <w:b/>
          <w:bCs/>
          <w:sz w:val="32"/>
          <w:szCs w:val="32"/>
        </w:rPr>
      </w:pPr>
      <w:bookmarkStart w:id="0" w:name="_Toc370727620"/>
      <w:r>
        <w:rPr>
          <w:rFonts w:hint="eastAsia" w:ascii="黑体" w:hAnsi="黑体" w:eastAsia="黑体" w:cs="黑体"/>
          <w:b/>
          <w:bCs/>
          <w:sz w:val="32"/>
          <w:szCs w:val="32"/>
        </w:rPr>
        <w:t>六、创新学分认定流程</w:t>
      </w:r>
    </w:p>
    <w:p>
      <w:pPr>
        <w:kinsoku w:val="0"/>
        <w:autoSpaceDE w:val="0"/>
        <w:autoSpaceDN w:val="0"/>
        <w:spacing w:line="520" w:lineRule="exact"/>
        <w:ind w:firstLine="640" w:firstLineChars="200"/>
        <w:rPr>
          <w:rFonts w:ascii="仿宋_GB2312" w:hAnsi="Calibri" w:eastAsia="仿宋_GB2312"/>
          <w:kern w:val="2"/>
          <w:sz w:val="32"/>
          <w:szCs w:val="32"/>
        </w:rPr>
      </w:pPr>
      <w:r>
        <w:rPr>
          <w:rFonts w:hint="eastAsia" w:ascii="仿宋_GB2312" w:hAnsi="Calibri" w:eastAsia="仿宋_GB2312"/>
          <w:kern w:val="2"/>
          <w:sz w:val="32"/>
          <w:szCs w:val="32"/>
        </w:rPr>
        <w:t>（一）参加线上品牌宣传活动的同学加QQ群598089356；参加线下品牌宣传活动的同学加QQ群672122811。</w:t>
      </w:r>
    </w:p>
    <w:p>
      <w:pPr>
        <w:kinsoku w:val="0"/>
        <w:autoSpaceDE w:val="0"/>
        <w:autoSpaceDN w:val="0"/>
        <w:spacing w:line="520" w:lineRule="exact"/>
        <w:ind w:firstLine="640" w:firstLineChars="200"/>
        <w:rPr>
          <w:rFonts w:ascii="仿宋_GB2312" w:hAnsi="Calibri" w:eastAsia="仿宋_GB2312"/>
          <w:kern w:val="2"/>
          <w:sz w:val="32"/>
          <w:szCs w:val="32"/>
        </w:rPr>
      </w:pPr>
      <w:r>
        <w:rPr>
          <w:rFonts w:hint="eastAsia" w:ascii="仿宋_GB2312" w:hAnsi="Calibri" w:eastAsia="仿宋_GB2312"/>
          <w:kern w:val="2"/>
          <w:sz w:val="32"/>
          <w:szCs w:val="32"/>
        </w:rPr>
        <w:t>（二）各班收集相关活动证明材料（照片、截图等），作为凭证，图上注明自己的姓名和学号，请于8月28日之前发送到邮箱</w:t>
      </w:r>
      <w:r>
        <w:rPr>
          <w:rFonts w:ascii="仿宋_GB2312" w:hAnsi="Calibri" w:eastAsia="仿宋_GB2312"/>
          <w:kern w:val="2"/>
          <w:sz w:val="32"/>
          <w:szCs w:val="32"/>
        </w:rPr>
        <w:t>279228799@qq.com</w:t>
      </w:r>
      <w:r>
        <w:rPr>
          <w:rFonts w:hint="eastAsia" w:ascii="仿宋_GB2312" w:hAnsi="Calibri" w:eastAsia="仿宋_GB2312"/>
          <w:kern w:val="2"/>
          <w:sz w:val="32"/>
          <w:szCs w:val="32"/>
        </w:rPr>
        <w:t xml:space="preserve">。 </w:t>
      </w:r>
    </w:p>
    <w:p>
      <w:pPr>
        <w:kinsoku w:val="0"/>
        <w:autoSpaceDE w:val="0"/>
        <w:autoSpaceDN w:val="0"/>
        <w:spacing w:line="520" w:lineRule="exact"/>
        <w:ind w:firstLine="640" w:firstLineChars="200"/>
        <w:rPr>
          <w:rFonts w:ascii="仿宋_GB2312" w:eastAsia="仿宋_GB2312"/>
          <w:sz w:val="32"/>
          <w:szCs w:val="32"/>
        </w:rPr>
      </w:pPr>
      <w:r>
        <w:rPr>
          <w:rFonts w:hint="eastAsia" w:ascii="仿宋_GB2312" w:hAnsi="Calibri" w:eastAsia="仿宋_GB2312"/>
          <w:kern w:val="2"/>
          <w:sz w:val="32"/>
          <w:szCs w:val="32"/>
        </w:rPr>
        <w:t>（三）每位参与线下品牌宣传活动的同学都有评优资格，评选为招生先进个人。</w:t>
      </w:r>
    </w:p>
    <w:bookmarkEnd w:id="0"/>
    <w:p>
      <w:pPr>
        <w:kinsoku w:val="0"/>
        <w:autoSpaceDE w:val="0"/>
        <w:autoSpaceDN w:val="0"/>
        <w:spacing w:line="520" w:lineRule="exact"/>
        <w:ind w:firstLine="640" w:firstLineChars="200"/>
        <w:rPr>
          <w:rFonts w:ascii="仿宋_GB2312" w:hAnsi="Calibri" w:eastAsia="仿宋_GB2312"/>
          <w:kern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mNWIyMDFkMGIzMjZjN2UzMTA2M2Q3M2ZkNDg0MjQifQ=="/>
  </w:docVars>
  <w:rsids>
    <w:rsidRoot w:val="006568D2"/>
    <w:rsid w:val="0001459A"/>
    <w:rsid w:val="001312E0"/>
    <w:rsid w:val="00162802"/>
    <w:rsid w:val="005A5240"/>
    <w:rsid w:val="00641CBC"/>
    <w:rsid w:val="006568D2"/>
    <w:rsid w:val="007A5D38"/>
    <w:rsid w:val="00974149"/>
    <w:rsid w:val="009E646A"/>
    <w:rsid w:val="009F6876"/>
    <w:rsid w:val="00C14FFB"/>
    <w:rsid w:val="00C2318B"/>
    <w:rsid w:val="00C95053"/>
    <w:rsid w:val="00DB0356"/>
    <w:rsid w:val="00DF1F7B"/>
    <w:rsid w:val="00E1584D"/>
    <w:rsid w:val="07635D63"/>
    <w:rsid w:val="20BA43D2"/>
    <w:rsid w:val="36DC08AD"/>
    <w:rsid w:val="3C867397"/>
    <w:rsid w:val="45D07EBF"/>
    <w:rsid w:val="5A5E1C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宋体"/>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pPr>
    <w:rPr>
      <w:sz w:val="18"/>
      <w:szCs w:val="18"/>
    </w:rPr>
  </w:style>
  <w:style w:type="paragraph" w:styleId="3">
    <w:name w:val="header"/>
    <w:basedOn w:val="1"/>
    <w:link w:val="6"/>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qFormat/>
    <w:uiPriority w:val="99"/>
    <w:rPr>
      <w:rFonts w:ascii="Tahoma" w:hAnsi="Tahoma"/>
      <w:sz w:val="18"/>
      <w:szCs w:val="18"/>
    </w:rPr>
  </w:style>
  <w:style w:type="character" w:customStyle="1" w:styleId="7">
    <w:name w:val="页脚 Char"/>
    <w:basedOn w:val="5"/>
    <w:link w:val="2"/>
    <w:qFormat/>
    <w:uiPriority w:val="99"/>
    <w:rPr>
      <w:rFonts w:ascii="Tahoma" w:hAnsi="Tahoma"/>
      <w:sz w:val="18"/>
      <w:szCs w:val="18"/>
    </w:rPr>
  </w:style>
  <w:style w:type="paragraph" w:styleId="8">
    <w:name w:val="List Paragraph"/>
    <w:basedOn w:val="1"/>
    <w:qFormat/>
    <w:uiPriority w:val="34"/>
    <w:pPr>
      <w:widowControl w:val="0"/>
      <w:adjustRightInd/>
      <w:snapToGrid/>
      <w:spacing w:after="0"/>
      <w:ind w:firstLine="420" w:firstLineChars="200"/>
      <w:jc w:val="both"/>
    </w:pPr>
    <w:rPr>
      <w:rFonts w:ascii="Calibri" w:hAnsi="Calibri" w:eastAsia="宋体"/>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854</Words>
  <Characters>914</Characters>
  <Lines>6</Lines>
  <Paragraphs>1</Paragraphs>
  <TotalTime>127</TotalTime>
  <ScaleCrop>false</ScaleCrop>
  <LinksUpToDate>false</LinksUpToDate>
  <CharactersWithSpaces>915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2021-06-17T14:27:00Z</dcterms:created>
  <dc:creator>Administrator</dc:creator>
  <cp:lastModifiedBy>随风幽飏</cp:lastModifiedBy>
  <dcterms:modified xsi:type="dcterms:W3CDTF">2023-04-18T13:44:46Z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DFED0FD49FDA4872BE2238D406806F4F_13</vt:lpwstr>
  </property>
  <property fmtid="{D5CDD505-2E9C-101B-9397-08002B2CF9AE}" pid="3" name="KSOProductBuildVer">
    <vt:lpwstr>2052-11.1.0.14036</vt:lpwstr>
  </property>
</Properties>
</file>