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05" w:rsidRDefault="00436D4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9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8A0005" w:rsidRDefault="00436D4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9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8A0005" w:rsidRDefault="00436D4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9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8A0005" w:rsidRDefault="00436D45">
      <w:pPr>
        <w:pStyle w:val="a7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05" w:rsidRDefault="00436D4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9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8A0005" w:rsidRDefault="00436D45">
      <w:pPr>
        <w:pStyle w:val="a7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9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Style w:val="a9"/>
          <w:rFonts w:eastAsia="仿宋" w:hint="eastAsia"/>
          <w:color w:val="333333"/>
          <w:sz w:val="28"/>
          <w:szCs w:val="28"/>
          <w:u w:val="single"/>
          <w:shd w:val="clear" w:color="auto" w:fill="FFFFFF"/>
        </w:rPr>
        <w:t>2024</w:t>
      </w:r>
      <w:r>
        <w:rPr>
          <w:rStyle w:val="a9"/>
          <w:rFonts w:eastAsia="仿宋" w:hint="eastAsia"/>
          <w:color w:val="333333"/>
          <w:sz w:val="28"/>
          <w:szCs w:val="28"/>
          <w:u w:val="single"/>
          <w:shd w:val="clear" w:color="auto" w:fill="FFFFFF"/>
        </w:rPr>
        <w:t>年暑期实验室建设家具采购项目</w:t>
      </w:r>
      <w:r>
        <w:rPr>
          <w:rStyle w:val="a9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</w:t>
      </w:r>
    </w:p>
    <w:p w:rsidR="008A0005" w:rsidRDefault="00436D45">
      <w:pPr>
        <w:pStyle w:val="a7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9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9"/>
          <w:rFonts w:hint="eastAsia"/>
          <w:color w:val="333333"/>
          <w:sz w:val="28"/>
          <w:szCs w:val="28"/>
          <w:u w:val="single"/>
          <w:shd w:val="clear" w:color="auto" w:fill="FFFFFF"/>
        </w:rPr>
        <w:t> G2024-14</w:t>
      </w:r>
      <w:r>
        <w:rPr>
          <w:rStyle w:val="a9"/>
          <w:color w:val="333333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Style w:val="a9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8A0005" w:rsidRDefault="00436D45">
      <w:pPr>
        <w:pStyle w:val="a7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8A0005" w:rsidRDefault="008A0005">
      <w:pPr>
        <w:pStyle w:val="a7"/>
        <w:spacing w:before="0" w:beforeAutospacing="0" w:after="0" w:afterAutospacing="0" w:line="450" w:lineRule="atLeast"/>
        <w:jc w:val="both"/>
        <w:rPr>
          <w:rStyle w:val="a9"/>
          <w:color w:val="333333"/>
          <w:sz w:val="52"/>
          <w:szCs w:val="52"/>
          <w:shd w:val="clear" w:color="auto" w:fill="FFFFFF"/>
        </w:rPr>
      </w:pPr>
    </w:p>
    <w:p w:rsidR="008A0005" w:rsidRDefault="00436D45">
      <w:pPr>
        <w:pStyle w:val="a7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9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8A0005" w:rsidRDefault="00436D45">
      <w:pPr>
        <w:pStyle w:val="a7"/>
        <w:spacing w:before="0" w:beforeAutospacing="0" w:after="0" w:afterAutospacing="0" w:line="450" w:lineRule="atLeast"/>
        <w:jc w:val="center"/>
        <w:rPr>
          <w:rStyle w:val="a9"/>
          <w:color w:val="333333"/>
          <w:sz w:val="52"/>
          <w:szCs w:val="52"/>
          <w:shd w:val="clear" w:color="auto" w:fill="FFFFFF"/>
        </w:rPr>
      </w:pPr>
      <w:r>
        <w:rPr>
          <w:rStyle w:val="a9"/>
          <w:rFonts w:hint="eastAsia"/>
          <w:color w:val="333333"/>
          <w:sz w:val="52"/>
          <w:szCs w:val="52"/>
          <w:shd w:val="clear" w:color="auto" w:fill="FFFFFF"/>
        </w:rPr>
        <w:t>二○二四年七月</w:t>
      </w: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436D4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>
        <w:rPr>
          <w:rFonts w:ascii="仿宋" w:eastAsia="仿宋" w:hAnsi="仿宋" w:hint="eastAsia"/>
          <w:sz w:val="24"/>
          <w:u w:val="single"/>
        </w:rPr>
        <w:t>2024年暑期实验室建设家具采购项目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8A0005" w:rsidRDefault="00436D45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>
        <w:rPr>
          <w:rFonts w:ascii="仿宋" w:eastAsia="仿宋" w:hAnsi="仿宋" w:hint="eastAsia"/>
          <w:sz w:val="24"/>
          <w:u w:val="single"/>
        </w:rPr>
        <w:t>2024年暑期实验室建设家具采购项目</w:t>
      </w:r>
    </w:p>
    <w:p w:rsidR="008A0005" w:rsidRDefault="00436D4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2024年7月12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300元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8A0005" w:rsidRDefault="00436D4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8A0005" w:rsidRDefault="00436D4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8A0005" w:rsidRDefault="00436D4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8A0005" w:rsidRDefault="00436D4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A00AC">
        <w:rPr>
          <w:rFonts w:ascii="仿宋" w:eastAsia="仿宋" w:hAnsi="仿宋" w:hint="eastAsia"/>
          <w:sz w:val="24"/>
          <w:u w:val="single"/>
        </w:rPr>
        <w:t>贰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8A0005" w:rsidRDefault="00436D4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8A0005" w:rsidRDefault="00436D4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8A0005" w:rsidRDefault="00436D4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8A0005" w:rsidRDefault="00436D4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8A0005" w:rsidRDefault="00436D45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投标单位于2024年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8A0005" w:rsidRDefault="00436D45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8A0005" w:rsidRDefault="00436D45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8A0005" w:rsidRDefault="00436D4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8A0005" w:rsidRDefault="00436D4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8A0005" w:rsidRDefault="00436D4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8A0005" w:rsidRDefault="00436D45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8A0005" w:rsidRDefault="00436D45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:rsidR="008A0005" w:rsidRDefault="00436D45">
      <w:pPr>
        <w:spacing w:line="42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技术部分：见清单</w:t>
      </w: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436D4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1463004"/>
      <w:bookmarkStart w:id="1" w:name="_Toc516597096"/>
      <w:bookmarkStart w:id="2" w:name="_Toc355795126"/>
      <w:bookmarkStart w:id="3" w:name="_Toc310528355"/>
    </w:p>
    <w:bookmarkEnd w:id="0"/>
    <w:bookmarkEnd w:id="1"/>
    <w:bookmarkEnd w:id="2"/>
    <w:bookmarkEnd w:id="3"/>
    <w:p w:rsidR="008A0005" w:rsidRDefault="00436D4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8A0005" w:rsidRDefault="00436D4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8A0005" w:rsidRDefault="00436D4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8A0005" w:rsidRDefault="00436D4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8A0005" w:rsidRDefault="00436D4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8A0005" w:rsidRDefault="00436D4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8A0005" w:rsidRDefault="00436D4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8A0005" w:rsidRDefault="00436D4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8A0005" w:rsidRDefault="00436D4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8A0005" w:rsidRDefault="00436D4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8A0005" w:rsidRDefault="00436D4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8A0005" w:rsidRDefault="008A0005"/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8A000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A0005" w:rsidRDefault="00436D4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tbl>
      <w:tblPr>
        <w:tblW w:w="14290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500"/>
        <w:gridCol w:w="1430"/>
        <w:gridCol w:w="610"/>
        <w:gridCol w:w="580"/>
        <w:gridCol w:w="5770"/>
        <w:gridCol w:w="1320"/>
        <w:gridCol w:w="2030"/>
        <w:gridCol w:w="2050"/>
      </w:tblGrid>
      <w:tr w:rsidR="008A0005">
        <w:trPr>
          <w:trHeight w:val="73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kern w:val="0"/>
                <w:sz w:val="22"/>
                <w:lang w:bidi="ar"/>
              </w:rPr>
              <w:t>序号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kern w:val="0"/>
                <w:sz w:val="22"/>
                <w:lang w:bidi="ar"/>
              </w:rPr>
              <w:t>货物名称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kern w:val="0"/>
                <w:sz w:val="22"/>
                <w:lang w:bidi="ar"/>
              </w:rPr>
              <w:t>单位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kern w:val="0"/>
                <w:sz w:val="22"/>
                <w:lang w:bidi="ar"/>
              </w:rPr>
              <w:t>数量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kern w:val="0"/>
                <w:sz w:val="22"/>
                <w:lang w:bidi="ar"/>
              </w:rPr>
              <w:t>技术参数要求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kern w:val="0"/>
                <w:sz w:val="22"/>
                <w:lang w:bidi="ar"/>
              </w:rPr>
              <w:t>使用场地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kern w:val="0"/>
                <w:sz w:val="22"/>
                <w:lang w:bidi="ar"/>
              </w:rPr>
              <w:t>联系人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bCs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kern w:val="0"/>
                <w:sz w:val="22"/>
                <w:lang w:bidi="ar"/>
              </w:rPr>
              <w:t>备注</w:t>
            </w:r>
          </w:p>
        </w:tc>
      </w:tr>
      <w:tr w:rsidR="008A0005">
        <w:trPr>
          <w:trHeight w:val="196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电脑桌椅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1.桌子：四边桌，面材采用优质环保三聚氰胺板饰面，表面耐酸缄、防火防潮、耐划伤、花色多、台面韧性好；基材采用优质环保高密度板，甲醛释放量达到国家E1级环保要求</w:t>
            </w:r>
            <w:r w:rsidR="00E45EE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桌架采用25mm环保板。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2.椅子：符合人体工学设计，靠背为高密度透气网布，喷涂钢制弓形椅腿，并配尼龙脚垫及防刮防前倾设计。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3-106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13971167763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8A000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A0005" w:rsidTr="00CB2B5B">
        <w:trPr>
          <w:trHeight w:val="13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CB2B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0005" w:rsidRDefault="00CB2B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椅子：符合人体工学设计，靠背为高密度透气网布，扶手为高强度工程PP框架，喷涂钢制弓形椅腿，并配尼龙脚垫及防刮防前倾设计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3-106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13971167763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8A000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A0005" w:rsidTr="00CB2B5B">
        <w:trPr>
          <w:trHeight w:val="170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桌椅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桌子：面材采用优质环保三聚氰胺板饰面，表面耐酸缄、防火防潮、耐划伤、花色多、台面韧性好；基材采用优质环保高密度板，甲醛释放量达到国家E1级环保要求。桌架采用25mm环保板。尺寸：1000mm*600mm*750mm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椅子：聚乙烯热塑型高分子材料制作，钢制脚无扶手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3-106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13971167763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8A000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A0005" w:rsidTr="00CB2B5B">
        <w:trPr>
          <w:trHeight w:val="104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CB2B5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教师椅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CB2B5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CB2B5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黑色教师转椅；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工程训练中心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1#106、1#110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陈芳兰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17622603195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8A0005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8A0005">
        <w:trPr>
          <w:trHeight w:val="346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学生用电脑桌椅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1、外形尺寸：0.8米×0.6米×0.75米；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2、桌面材质：材质采用环保三聚氰胺板，全自动封边机PVC封边处理；封边牢固，不脱胶；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3、钢架材质：桌身用优质冷轧钢管，采用国标钢优质精装冷轧钢管,表面经过酸洗磷化,防腐,防锈,钝化处理后静电喷塑。焊接部分采用高标准熔接焊，表面平整光滑；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4、地脚材质：采用PP工程塑料，结实、耐磨；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5、椅子</w:t>
            </w:r>
            <w:r w:rsidR="00374C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木质环保椅面有防撞设计，金属骨架，防滑胶套，产品尺寸33*24*45cm；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6、桌子为长方形，配备45套带可刹车的移动轮（25套装本次的电脑桌，20套装已购的电脑桌，样式根据实际调整）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工程训练中心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1#106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陈芳兰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17622603195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桌内能容纳学生机主机</w:t>
            </w:r>
          </w:p>
        </w:tc>
      </w:tr>
      <w:tr w:rsidR="008A0005">
        <w:trPr>
          <w:trHeight w:val="104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电脑桌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1、电脑桌尺寸：1200×700×750；                                                                                                                                                2、含电脑桌和椅子；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3、电脑桌材质：铝合金材质，整体厚度≥2.0mm；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4、椅子材质：科技布材质。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工程训练中心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4#108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陈芳兰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17622603195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国产</w:t>
            </w:r>
          </w:p>
        </w:tc>
      </w:tr>
      <w:tr w:rsidR="008A0005">
        <w:trPr>
          <w:trHeight w:val="29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学生桌椅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1、外形尺寸：1500*500*750；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2、桌面材质：材质采用环保三聚氰胺板，全自动封边机PVC封边处理；封边牢固，不脱胶；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3、钢架材质：桌身用优质冷轧钢管，采用国标钢优质精装冷轧钢管,表面经过酸洗磷化,防腐,防锈,钝化处理后静电喷塑。焊接部分采用高标准熔接焊，表面平整光滑；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4、地脚材质：采用PP工程塑料，结实、耐磨；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5、椅子</w:t>
            </w:r>
            <w:r w:rsidR="00374C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每张桌子配4个凳子，木质环保椅面有防撞设计，金属骨架，防滑胶套，产品尺寸33*24*45cm；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6、桌子为长方形可折叠的翻板桌。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工程训练中心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1#112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陈芳兰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17622603195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8A0005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A0005">
        <w:trPr>
          <w:trHeight w:val="130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教师桌椅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1、尺寸：1400*700*750带抽屉，配套黑色教师转椅；                                                                                                        2、材料：优质冷轧钢板+高档木质扶手、木质台面，钢制部分采用0.8-1.2mm优质冷轧钢板制作。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工程训练中心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1#112、3#102、1#114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陈芳兰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17622603195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桌内可放置电脑主机</w:t>
            </w:r>
          </w:p>
        </w:tc>
      </w:tr>
      <w:tr w:rsidR="008A0005">
        <w:trPr>
          <w:trHeight w:val="104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3D打印机设备桌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1、根据设备外形尺寸：（长宽高）386*389*458定制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2、材料：实木。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工程训练中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3#204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陈芳兰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17622603195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8A0005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8A0005">
        <w:trPr>
          <w:trHeight w:val="23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实木、无甲醛E0级生态板板材，鸭嘴边，尺寸1400*700*750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教师桌材质说明：桌脚50mm*50mm方管1.2mm厚高频焊接管。横杆25mm*50mm矩形1.2mm厚高频焊接管。桌面25mm厚E1实木的多层板，封直边。钢架采用二氧化碳保护焊点对点焊接，保证无漏焊，假焊，焊穿。金属表面经磷化酸洗除锈除油处理，无尘车间饰面阿克苏粉末喷涂饰面，在箱式烤房烘干工艺，保证表面无挂流，漏喷，划伤，起皮。优质五金件连接固定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3-105、3-207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15377529679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8A000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A0005">
        <w:trPr>
          <w:trHeight w:val="31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把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CA4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转椅，网状透气</w:t>
            </w:r>
            <w:r w:rsidR="00374C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教师椅材质说明：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1、黑色尼龙加玻纤背架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2、黑色尼龙固定扶手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3、座包采用40密度高弹力海绵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="00E45EEC" w:rsidRPr="00E45EEC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4、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配中班蝴蝶底盘，带原位锁定功能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5、固定扶手连接椅背和椅座，自动逍遥贴背功能。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6、85#沉口50mm黑色气杆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7、320mm黑色尼龙五星脚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8、φ50mm黑色耐磨尼龙轮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颜色：黑色尼龙全新PP五星脚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3-105、3-207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15377529679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8A000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A0005" w:rsidTr="00436D45">
        <w:trPr>
          <w:trHeight w:val="403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0005" w:rsidRPr="00E45EEC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实木、无甲醛E0级生态板板材，鸭嘴边，尺寸800*600*750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电脑桌材质说明：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桌脚50mm*25mm方管1.2mm厚高频焊接管。横杆25mm*50mm矩形1.2mm厚高频焊接管。桌面25mm厚E1级免漆板，富美佳鸭嘴边。钢架采用二氧化碳保护焊点对点焊接，保证无漏焊，假焊，焊穿。金属表面经磷化酸洗除锈除油处理，无尘车间饰面阿克苏粉末喷涂饰面，在箱式烤房烘干工艺，保证表面无挂流，漏喷，划伤，起皮</w:t>
            </w:r>
            <w:r w:rsidR="00265D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优质五金件连接固定</w:t>
            </w:r>
            <w:r w:rsidR="00265D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备注：左右带上线线槽互通式，桌下带吊式主机托架</w:t>
            </w:r>
            <w:r w:rsidR="00265D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学生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材质说明：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 w:rsidR="00374CA4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面采用环保板，四周抛圆，清水漆饰面，方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形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脚：方钢四腿，方钢规格25*25mm，管壁厚度1.2mm，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面与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脚铆钉螺丝固定，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脚酸洗磷化处理，饰面烤漆后烘干，配塑料脚套。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3-105、3-207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吕君</w:t>
            </w:r>
            <w:r w:rsidR="0024050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15377529679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8A0005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A0005" w:rsidRPr="00436D45" w:rsidTr="00436D45">
        <w:trPr>
          <w:trHeight w:val="31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005" w:rsidRPr="00436D4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005" w:rsidRPr="00436D4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讲桌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005" w:rsidRPr="00436D4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005" w:rsidRPr="00436D4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005" w:rsidRPr="00436D45" w:rsidRDefault="00436D45">
            <w:pPr>
              <w:widowControl/>
              <w:spacing w:after="200"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1、脚：脚管6063-T5铝型材2.5mm厚；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2、底脚:钢板折弯3mm厚+钢80*30*1.5mm厚加固；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3、上托：Q235钢板280*280*3mm，冲加强筋；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4、面板：25mm厚度木质面板（台面大小尺寸按需定制）；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5、升降系统：600mm气弹簧（150N）；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6、静载荷50KG，动载荷25KG；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7、开关：ABS脚踏开关；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8、含搭配钢制前挡板（可以定制LOGO）；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9、含搭配钢制键盘托架；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10、可升降高度（25mm面板）：750~1150cm。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005" w:rsidRPr="00436D4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实验楼所有计算机实验室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005" w:rsidRPr="00436D4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吕君</w:t>
            </w:r>
            <w:r w:rsidRP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15377529679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005" w:rsidRPr="00436D45" w:rsidRDefault="008A0005" w:rsidP="00E45EE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A0005" w:rsidTr="00436D45">
        <w:trPr>
          <w:trHeight w:val="2450"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教师桌椅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436D45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D35" w:rsidRDefault="00265D3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</w:t>
            </w:r>
            <w:r w:rsid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实木、无甲醛 </w:t>
            </w:r>
            <w:r w:rsidR="00436D45">
              <w:rPr>
                <w:rStyle w:val="font61"/>
                <w:rFonts w:eastAsia="宋体"/>
                <w:lang w:bidi="ar"/>
              </w:rPr>
              <w:t xml:space="preserve">E0 </w:t>
            </w:r>
            <w:r w:rsid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级生态板板材，鸭嘴边，尺寸 </w:t>
            </w:r>
            <w:r w:rsidR="00436D45">
              <w:rPr>
                <w:rStyle w:val="font61"/>
                <w:rFonts w:eastAsia="宋体"/>
                <w:lang w:bidi="ar"/>
              </w:rPr>
              <w:t>140*700*750</w:t>
            </w:r>
            <w:r w:rsid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，转椅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；</w:t>
            </w:r>
            <w:r w:rsid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 w:rsid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教师桌材质说明：桌脚50mm*50mm方管1.2mm厚高频焊接管。横杆25mm*50mm矩形1.2mm厚高频焊接管。桌面25mm厚E1实木的多层板，封直边。钢架采用二氧化碳保护焊点对点焊接，保证无漏焊，假焊，焊穿。</w:t>
            </w:r>
          </w:p>
          <w:p w:rsidR="008A0005" w:rsidRDefault="00265D3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3、</w:t>
            </w:r>
            <w:r w:rsid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金属表面经磷化酸洗除锈除油处理，无尘车间饰面阿克苏粉末喷涂饰面，在箱式烤房烘干工艺，保证表面无挂流，漏喷，划伤，起皮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436D4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优质五金件连接固定。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图书馆3楼阅览室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梅俊华</w:t>
            </w:r>
            <w:r w:rsidR="0024050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15994280096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0005" w:rsidRDefault="008A0005">
            <w:pPr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</w:tr>
      <w:tr w:rsidR="008A0005">
        <w:trPr>
          <w:trHeight w:val="407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Pr="00E45EEC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实木、无甲醛 </w:t>
            </w:r>
            <w:r>
              <w:rPr>
                <w:rStyle w:val="font61"/>
                <w:rFonts w:eastAsia="宋体"/>
                <w:lang w:bidi="ar"/>
              </w:rPr>
              <w:t xml:space="preserve">E0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级生态板板材，鸭嘴边，尺寸 </w:t>
            </w:r>
            <w:r>
              <w:rPr>
                <w:rStyle w:val="font61"/>
                <w:rFonts w:eastAsia="宋体"/>
                <w:lang w:bidi="ar"/>
              </w:rPr>
              <w:t>800*600*750</w:t>
            </w:r>
            <w:r>
              <w:rPr>
                <w:rStyle w:val="font61"/>
                <w:rFonts w:eastAsia="宋体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电脑桌材质说明：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桌脚</w:t>
            </w:r>
            <w:r>
              <w:rPr>
                <w:rStyle w:val="font61"/>
                <w:rFonts w:eastAsia="宋体"/>
                <w:lang w:bidi="ar"/>
              </w:rPr>
              <w:t>50mm*25mm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方管</w:t>
            </w:r>
            <w:r>
              <w:rPr>
                <w:rStyle w:val="font61"/>
                <w:rFonts w:eastAsia="宋体"/>
                <w:lang w:bidi="ar"/>
              </w:rPr>
              <w:t>1.2mm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厚高频焊接管。横杆</w:t>
            </w:r>
            <w:r>
              <w:rPr>
                <w:rStyle w:val="font61"/>
                <w:rFonts w:eastAsia="宋体"/>
                <w:lang w:bidi="ar"/>
              </w:rPr>
              <w:t>25mm*50mm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矩形</w:t>
            </w:r>
            <w:r>
              <w:rPr>
                <w:rStyle w:val="font61"/>
                <w:rFonts w:eastAsia="宋体"/>
                <w:lang w:bidi="ar"/>
              </w:rPr>
              <w:t>1.2mm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厚高频焊接管。桌面</w:t>
            </w:r>
            <w:r>
              <w:rPr>
                <w:rStyle w:val="font61"/>
                <w:rFonts w:eastAsia="宋体"/>
                <w:lang w:bidi="ar"/>
              </w:rPr>
              <w:t>25mm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厚</w:t>
            </w:r>
            <w:r>
              <w:rPr>
                <w:rStyle w:val="font61"/>
                <w:rFonts w:eastAsia="宋体"/>
                <w:lang w:bidi="ar"/>
              </w:rPr>
              <w:t>E1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级免漆板，富美佳鸭嘴边。钢架采用二氧化碳保护焊点对点焊接，保证无漏焊，假焊，焊穿。金属表面经磷化酸洗除锈除油处理，无尘车间饰面阿克苏粉末喷涂饰面，在箱式烤房烘干工艺，保证表面无挂流</w:t>
            </w:r>
            <w:r w:rsidR="00E45EE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漏喷</w:t>
            </w:r>
            <w:r w:rsidR="00E45EE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划伤</w:t>
            </w:r>
            <w:r w:rsidR="00E45EE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起皮</w:t>
            </w:r>
            <w:r w:rsidR="00265D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优质五金件连接固定</w:t>
            </w:r>
            <w:r w:rsidR="00265D3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备注：左右带上线线槽互通式，桌下带吊式主机托架；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学生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材质说明：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面采用环保板，四周抛圆，清水漆饰面，方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形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脚：方钢四腿，方钢规格</w:t>
            </w:r>
            <w:r w:rsidRPr="00240504">
              <w:rPr>
                <w:rStyle w:val="font61"/>
                <w:rFonts w:eastAsia="宋体"/>
                <w:color w:val="auto"/>
                <w:lang w:bidi="ar"/>
              </w:rPr>
              <w:t>25*25mm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，管壁厚度</w:t>
            </w:r>
            <w:r w:rsidRPr="00240504">
              <w:rPr>
                <w:rStyle w:val="font61"/>
                <w:rFonts w:eastAsia="宋体"/>
                <w:color w:val="auto"/>
                <w:lang w:bidi="ar"/>
              </w:rPr>
              <w:t>1.2mm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，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面与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脚铆钉螺丝固定，</w:t>
            </w:r>
            <w:r w:rsidR="00E45EEC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桌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脚酸洗磷化处理，饰面烤漆后烘干，配塑料脚套。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图书馆3楼阅览室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梅俊华</w:t>
            </w:r>
            <w:r w:rsidR="0024050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15994280096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0005" w:rsidRDefault="008A0005">
            <w:pPr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</w:tr>
      <w:tr w:rsidR="008A0005">
        <w:trPr>
          <w:trHeight w:val="18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软皮铁方凳 320*240*450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图书馆3楼阅览室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 w:rsidP="00054CA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梅俊华</w:t>
            </w:r>
            <w:r w:rsidR="0024050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15994280096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0005" w:rsidRDefault="008A0005">
            <w:pPr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</w:tr>
      <w:tr w:rsidR="008A0005">
        <w:trPr>
          <w:trHeight w:val="78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学生椅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学生椅：铁架木面方凳320*240*450,凳腿加粗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0005" w:rsidRPr="00E45EEC" w:rsidRDefault="00436D45" w:rsidP="00E45EEC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14、15栋一楼119室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梅立坤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13971431067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0005" w:rsidRDefault="008A000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240504" w:rsidRPr="00240504">
        <w:trPr>
          <w:trHeight w:val="229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0005" w:rsidRPr="00240504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Pr="00240504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实验桌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Pr="00240504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张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Pr="00240504" w:rsidRDefault="00054CA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40504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100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Pr="00240504" w:rsidRDefault="00436D45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规格尺寸：125cm*7</w:t>
            </w:r>
            <w:r w:rsidR="00054CA8"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0cm*75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cm，实木、无甲醛 E0 级生态板板材（如右图）</w:t>
            </w:r>
            <w:bookmarkStart w:id="4" w:name="_GoBack"/>
            <w:bookmarkEnd w:id="4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0005" w:rsidRPr="00240504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综合楼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102、105、109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0005" w:rsidRPr="00240504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梅立坤</w:t>
            </w:r>
            <w:r w:rsidRPr="00240504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13971431067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05" w:rsidRPr="00240504" w:rsidRDefault="00436D4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240504"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bdr w:val="single" w:sz="4" w:space="0" w:color="000000"/>
              </w:rPr>
              <w:drawing>
                <wp:anchor distT="0" distB="0" distL="114300" distR="114300" simplePos="0" relativeHeight="251659264" behindDoc="0" locked="0" layoutInCell="1" allowOverlap="1" wp14:anchorId="4A0DC11F" wp14:editId="0CB6AA7E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66675</wp:posOffset>
                  </wp:positionV>
                  <wp:extent cx="1061085" cy="1315085"/>
                  <wp:effectExtent l="0" t="0" r="5715" b="5715"/>
                  <wp:wrapNone/>
                  <wp:docPr id="2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131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A0005" w:rsidRDefault="008A000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sectPr w:rsidR="008A00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MzFkOWU3NTVjNjAzOWI5M2U5NTg0Yjg0Mjg1N2QifQ=="/>
  </w:docVars>
  <w:rsids>
    <w:rsidRoot w:val="00DD77DF"/>
    <w:rsid w:val="00003E06"/>
    <w:rsid w:val="00054CA8"/>
    <w:rsid w:val="00057A12"/>
    <w:rsid w:val="00070040"/>
    <w:rsid w:val="000702B9"/>
    <w:rsid w:val="00085C94"/>
    <w:rsid w:val="00091795"/>
    <w:rsid w:val="000B1D4A"/>
    <w:rsid w:val="00111603"/>
    <w:rsid w:val="00111EFC"/>
    <w:rsid w:val="00114AA3"/>
    <w:rsid w:val="00127F7C"/>
    <w:rsid w:val="001401EA"/>
    <w:rsid w:val="00172759"/>
    <w:rsid w:val="00173D7F"/>
    <w:rsid w:val="00184EFF"/>
    <w:rsid w:val="00185CB0"/>
    <w:rsid w:val="001C100B"/>
    <w:rsid w:val="001D35A9"/>
    <w:rsid w:val="001E7003"/>
    <w:rsid w:val="001F4662"/>
    <w:rsid w:val="00240504"/>
    <w:rsid w:val="00265D35"/>
    <w:rsid w:val="002D37DC"/>
    <w:rsid w:val="002E3506"/>
    <w:rsid w:val="002E7EFD"/>
    <w:rsid w:val="002F30E8"/>
    <w:rsid w:val="0032020A"/>
    <w:rsid w:val="00326E8F"/>
    <w:rsid w:val="0035405B"/>
    <w:rsid w:val="00354AF6"/>
    <w:rsid w:val="00374CA4"/>
    <w:rsid w:val="00384CD8"/>
    <w:rsid w:val="003D67EF"/>
    <w:rsid w:val="004138C0"/>
    <w:rsid w:val="00421101"/>
    <w:rsid w:val="00436D45"/>
    <w:rsid w:val="004718C5"/>
    <w:rsid w:val="00473C43"/>
    <w:rsid w:val="00487B01"/>
    <w:rsid w:val="00495935"/>
    <w:rsid w:val="004A3173"/>
    <w:rsid w:val="004E4388"/>
    <w:rsid w:val="004F2119"/>
    <w:rsid w:val="00512D54"/>
    <w:rsid w:val="00515C49"/>
    <w:rsid w:val="00532DD8"/>
    <w:rsid w:val="00533D14"/>
    <w:rsid w:val="00537B3B"/>
    <w:rsid w:val="0055090A"/>
    <w:rsid w:val="00571CCA"/>
    <w:rsid w:val="005748E6"/>
    <w:rsid w:val="005875A6"/>
    <w:rsid w:val="00597D68"/>
    <w:rsid w:val="005A136B"/>
    <w:rsid w:val="005C5E7E"/>
    <w:rsid w:val="005C6A46"/>
    <w:rsid w:val="0060268D"/>
    <w:rsid w:val="00607678"/>
    <w:rsid w:val="00625633"/>
    <w:rsid w:val="006A58B4"/>
    <w:rsid w:val="006B04E2"/>
    <w:rsid w:val="006C784E"/>
    <w:rsid w:val="006E0E9D"/>
    <w:rsid w:val="006E5DEF"/>
    <w:rsid w:val="007115C1"/>
    <w:rsid w:val="00746C19"/>
    <w:rsid w:val="00752C24"/>
    <w:rsid w:val="00752FA5"/>
    <w:rsid w:val="00765E9E"/>
    <w:rsid w:val="007A101C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0005"/>
    <w:rsid w:val="008A00AC"/>
    <w:rsid w:val="008D2B61"/>
    <w:rsid w:val="008E6AD1"/>
    <w:rsid w:val="008F0AA1"/>
    <w:rsid w:val="008F1FB7"/>
    <w:rsid w:val="00900839"/>
    <w:rsid w:val="00953A0B"/>
    <w:rsid w:val="009574DB"/>
    <w:rsid w:val="009654F5"/>
    <w:rsid w:val="00996666"/>
    <w:rsid w:val="009D0887"/>
    <w:rsid w:val="00A02F7C"/>
    <w:rsid w:val="00A05661"/>
    <w:rsid w:val="00A2469D"/>
    <w:rsid w:val="00A26960"/>
    <w:rsid w:val="00A35CEB"/>
    <w:rsid w:val="00A45071"/>
    <w:rsid w:val="00A76D06"/>
    <w:rsid w:val="00A836D9"/>
    <w:rsid w:val="00AC2940"/>
    <w:rsid w:val="00AC37F3"/>
    <w:rsid w:val="00AF7E1A"/>
    <w:rsid w:val="00B1092F"/>
    <w:rsid w:val="00B237DB"/>
    <w:rsid w:val="00B378D9"/>
    <w:rsid w:val="00B524B5"/>
    <w:rsid w:val="00B54887"/>
    <w:rsid w:val="00B80CFA"/>
    <w:rsid w:val="00B90393"/>
    <w:rsid w:val="00BA42AD"/>
    <w:rsid w:val="00BB651C"/>
    <w:rsid w:val="00BB7F5D"/>
    <w:rsid w:val="00BF3F93"/>
    <w:rsid w:val="00BF70A6"/>
    <w:rsid w:val="00BF7405"/>
    <w:rsid w:val="00C455CD"/>
    <w:rsid w:val="00CB2B5B"/>
    <w:rsid w:val="00CC73C8"/>
    <w:rsid w:val="00CE645F"/>
    <w:rsid w:val="00D152C1"/>
    <w:rsid w:val="00D263FE"/>
    <w:rsid w:val="00D27301"/>
    <w:rsid w:val="00D71940"/>
    <w:rsid w:val="00DA126F"/>
    <w:rsid w:val="00DB48B5"/>
    <w:rsid w:val="00DC0E5E"/>
    <w:rsid w:val="00DD77DF"/>
    <w:rsid w:val="00E01BA6"/>
    <w:rsid w:val="00E45EEC"/>
    <w:rsid w:val="00E74E35"/>
    <w:rsid w:val="00E80B84"/>
    <w:rsid w:val="00E95602"/>
    <w:rsid w:val="00EC7811"/>
    <w:rsid w:val="00EF763D"/>
    <w:rsid w:val="00F16862"/>
    <w:rsid w:val="00F324E7"/>
    <w:rsid w:val="00F424CE"/>
    <w:rsid w:val="00F77E5F"/>
    <w:rsid w:val="00F855E6"/>
    <w:rsid w:val="00FA6489"/>
    <w:rsid w:val="51F6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autoRedefine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autoRedefine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Pr>
      <w:b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font61">
    <w:name w:val="font6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autoRedefine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autoRedefine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Pr>
      <w:b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font61">
    <w:name w:val="font6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12D247B-C03B-4E33-8322-94F616E6C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146</cp:revision>
  <dcterms:created xsi:type="dcterms:W3CDTF">2024-04-09T12:19:00Z</dcterms:created>
  <dcterms:modified xsi:type="dcterms:W3CDTF">2024-07-10T07:59:00Z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63FBFC5663E34E4AAEF1A0728D93ABFC_12</vt:lpwstr>
  </property>
</Properties>
</file>