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0A26F" w14:textId="77777777" w:rsidR="00FE3A9D" w:rsidRDefault="006F33A0">
      <w:pPr>
        <w:pStyle w:val="af0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2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14:paraId="1AC454BE" w14:textId="77777777" w:rsidR="00FE3A9D" w:rsidRDefault="006F33A0">
      <w:pPr>
        <w:pStyle w:val="af0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2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14:paraId="78F3BD62" w14:textId="77777777" w:rsidR="00FE3A9D" w:rsidRDefault="006F33A0">
      <w:pPr>
        <w:pStyle w:val="af0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f2"/>
          <w:rFonts w:hint="eastAsia"/>
          <w:color w:val="333333"/>
          <w:sz w:val="28"/>
          <w:szCs w:val="28"/>
          <w:shd w:val="clear" w:color="auto" w:fill="FFFFFF"/>
        </w:rPr>
        <w:t> </w:t>
      </w:r>
    </w:p>
    <w:p w14:paraId="39B559EE" w14:textId="77777777" w:rsidR="00FE3A9D" w:rsidRDefault="006F33A0">
      <w:pPr>
        <w:pStyle w:val="af0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 wp14:anchorId="34EB04EB" wp14:editId="37287447">
            <wp:extent cx="3909913" cy="3676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332" cy="367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7C6B7" w14:textId="77777777" w:rsidR="00FE3A9D" w:rsidRDefault="006F33A0">
      <w:pPr>
        <w:pStyle w:val="af0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f2"/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459F50B8" w14:textId="66AD7A24" w:rsidR="00FE3A9D" w:rsidRDefault="006F33A0">
      <w:pPr>
        <w:pStyle w:val="af0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f2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 w:rsidR="00BD13EE" w:rsidRPr="00BD13EE">
        <w:rPr>
          <w:rStyle w:val="af2"/>
          <w:rFonts w:hint="eastAsia"/>
          <w:color w:val="333333"/>
          <w:sz w:val="28"/>
          <w:szCs w:val="28"/>
          <w:u w:val="single"/>
          <w:shd w:val="clear" w:color="auto" w:fill="FFFFFF"/>
        </w:rPr>
        <w:t>工业机器人多功能实训工作站采购项目</w:t>
      </w:r>
      <w:r w:rsidR="0017794D">
        <w:rPr>
          <w:rStyle w:val="af2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</w:t>
      </w:r>
      <w:r>
        <w:rPr>
          <w:rStyle w:val="af2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</w:t>
      </w:r>
    </w:p>
    <w:p w14:paraId="0BE86E9A" w14:textId="5EE9466B" w:rsidR="00FE3A9D" w:rsidRDefault="006F33A0">
      <w:pPr>
        <w:pStyle w:val="af0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f2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f2"/>
          <w:rFonts w:hint="eastAsia"/>
          <w:color w:val="333333"/>
          <w:sz w:val="28"/>
          <w:szCs w:val="28"/>
          <w:u w:val="single"/>
          <w:shd w:val="clear" w:color="auto" w:fill="FFFFFF"/>
        </w:rPr>
        <w:t> G2025-</w:t>
      </w:r>
      <w:r w:rsidR="002240F1">
        <w:rPr>
          <w:rStyle w:val="af2"/>
          <w:rFonts w:hint="eastAsia"/>
          <w:color w:val="333333"/>
          <w:sz w:val="28"/>
          <w:szCs w:val="28"/>
          <w:u w:val="single"/>
          <w:shd w:val="clear" w:color="auto" w:fill="FFFFFF"/>
        </w:rPr>
        <w:t>1</w:t>
      </w:r>
      <w:r w:rsidR="00BD13EE">
        <w:rPr>
          <w:rStyle w:val="af2"/>
          <w:color w:val="333333"/>
          <w:sz w:val="28"/>
          <w:szCs w:val="28"/>
          <w:u w:val="single"/>
          <w:shd w:val="clear" w:color="auto" w:fill="FFFFFF"/>
        </w:rPr>
        <w:t>9</w:t>
      </w:r>
      <w:r>
        <w:rPr>
          <w:rStyle w:val="af2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f2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14:paraId="6EE7AF8F" w14:textId="77777777" w:rsidR="00FE3A9D" w:rsidRDefault="006F33A0">
      <w:pPr>
        <w:pStyle w:val="af0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4946E1D5" w14:textId="77777777" w:rsidR="00FE3A9D" w:rsidRDefault="006F33A0">
      <w:pPr>
        <w:pStyle w:val="af0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f2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14:paraId="3F527CF9" w14:textId="3904C564" w:rsidR="00FE3A9D" w:rsidRDefault="006F33A0">
      <w:pPr>
        <w:pStyle w:val="af0"/>
        <w:spacing w:before="0" w:beforeAutospacing="0" w:after="0" w:afterAutospacing="0" w:line="450" w:lineRule="atLeast"/>
        <w:jc w:val="center"/>
        <w:rPr>
          <w:rStyle w:val="af2"/>
          <w:color w:val="333333"/>
          <w:sz w:val="52"/>
          <w:szCs w:val="52"/>
          <w:shd w:val="clear" w:color="auto" w:fill="FFFFFF"/>
        </w:rPr>
      </w:pPr>
      <w:r>
        <w:rPr>
          <w:rStyle w:val="af2"/>
          <w:rFonts w:hint="eastAsia"/>
          <w:color w:val="333333"/>
          <w:sz w:val="52"/>
          <w:szCs w:val="52"/>
          <w:shd w:val="clear" w:color="auto" w:fill="FFFFFF"/>
        </w:rPr>
        <w:t>二○二五年</w:t>
      </w:r>
      <w:r w:rsidR="00BD13EE">
        <w:rPr>
          <w:rStyle w:val="af2"/>
          <w:rFonts w:hint="eastAsia"/>
          <w:color w:val="333333"/>
          <w:sz w:val="52"/>
          <w:szCs w:val="52"/>
          <w:shd w:val="clear" w:color="auto" w:fill="FFFFFF"/>
        </w:rPr>
        <w:t>八</w:t>
      </w:r>
      <w:r>
        <w:rPr>
          <w:rStyle w:val="af2"/>
          <w:rFonts w:hint="eastAsia"/>
          <w:color w:val="333333"/>
          <w:sz w:val="52"/>
          <w:szCs w:val="52"/>
          <w:shd w:val="clear" w:color="auto" w:fill="FFFFFF"/>
        </w:rPr>
        <w:t>月</w:t>
      </w:r>
    </w:p>
    <w:p w14:paraId="5A913911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14:paraId="10472E80" w14:textId="6134DA9C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BD13EE" w:rsidRPr="00BD13EE">
        <w:rPr>
          <w:rFonts w:ascii="仿宋" w:eastAsia="仿宋" w:hAnsi="仿宋" w:hint="eastAsia"/>
          <w:sz w:val="24"/>
          <w:u w:val="single"/>
        </w:rPr>
        <w:t>工业机器人多功能实训工作站采购项目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14:paraId="15CF9881" w14:textId="0BA94401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BD13EE" w:rsidRPr="00BD13EE">
        <w:rPr>
          <w:rFonts w:ascii="仿宋" w:eastAsia="仿宋" w:hAnsi="仿宋" w:hint="eastAsia"/>
          <w:sz w:val="24"/>
          <w:u w:val="single"/>
        </w:rPr>
        <w:t>工业机器人多功能实训工作站采购项目</w:t>
      </w:r>
    </w:p>
    <w:p w14:paraId="581A4296" w14:textId="3AB3AA9F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2025年</w:t>
      </w:r>
      <w:r w:rsidR="00BD13EE">
        <w:rPr>
          <w:rFonts w:ascii="仿宋" w:eastAsia="仿宋" w:hAnsi="仿宋"/>
          <w:sz w:val="24"/>
        </w:rPr>
        <w:t>8</w:t>
      </w:r>
      <w:r>
        <w:rPr>
          <w:rFonts w:ascii="仿宋" w:eastAsia="仿宋" w:hAnsi="仿宋" w:hint="eastAsia"/>
          <w:sz w:val="24"/>
        </w:rPr>
        <w:t>月</w:t>
      </w:r>
      <w:r w:rsidR="00D01B3C">
        <w:rPr>
          <w:rFonts w:ascii="仿宋" w:eastAsia="仿宋" w:hAnsi="仿宋"/>
          <w:sz w:val="24"/>
        </w:rPr>
        <w:t>18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联系方式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17794D">
        <w:rPr>
          <w:rFonts w:ascii="仿宋" w:eastAsia="仿宋" w:hAnsi="仿宋" w:hint="eastAsia"/>
          <w:sz w:val="24"/>
          <w:u w:val="single"/>
        </w:rPr>
        <w:t>3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14:paraId="02795767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14:paraId="041AB4E8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14:paraId="0F9ADB63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14:paraId="42DF2ACA" w14:textId="7008865A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17794D">
        <w:rPr>
          <w:rFonts w:ascii="仿宋" w:eastAsia="仿宋" w:hAnsi="仿宋" w:hint="eastAsia"/>
          <w:sz w:val="24"/>
          <w:u w:val="single"/>
        </w:rPr>
        <w:t>贰</w:t>
      </w:r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14:paraId="06795D11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14:paraId="78F41084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14:paraId="462A92C3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14:paraId="6A4D1196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14:paraId="29A8A406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投标单位于2025年  月  日，将投标文件交到武汉工商学院招投标办公室。如有延误，视为废标；中标单位应在我校规定的时间内来签订合同，逾期视中标单位放弃中标，我校有权扣留保证金。</w:t>
      </w:r>
    </w:p>
    <w:p w14:paraId="45A94FAC" w14:textId="77777777" w:rsidR="00FE3A9D" w:rsidRDefault="006F33A0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14:paraId="0B625CFE" w14:textId="77777777" w:rsidR="00FE3A9D" w:rsidRDefault="006F33A0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14:paraId="57963824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14:paraId="38F49BF0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14:paraId="1B0F1E61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14:paraId="2E0D4110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14:paraId="4D85C3C6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  027-88147040</w:t>
      </w:r>
      <w:r w:rsidR="008D2F21">
        <w:rPr>
          <w:rFonts w:ascii="仿宋" w:eastAsia="仿宋" w:hAnsi="仿宋" w:hint="eastAsia"/>
          <w:sz w:val="24"/>
        </w:rPr>
        <w:t>/15871758771</w:t>
      </w:r>
    </w:p>
    <w:p w14:paraId="1FB46F47" w14:textId="78C48BD6" w:rsidR="008D2F21" w:rsidRDefault="00A41939" w:rsidP="00A41939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技术部分：</w:t>
      </w:r>
      <w:r w:rsidR="00BD13EE">
        <w:rPr>
          <w:rFonts w:ascii="仿宋" w:eastAsia="仿宋" w:hAnsi="仿宋" w:hint="eastAsia"/>
          <w:sz w:val="24"/>
        </w:rPr>
        <w:t>陈</w:t>
      </w:r>
      <w:r>
        <w:rPr>
          <w:rFonts w:ascii="仿宋" w:eastAsia="仿宋" w:hAnsi="仿宋" w:hint="eastAsia"/>
          <w:sz w:val="24"/>
        </w:rPr>
        <w:t xml:space="preserve">老师  </w:t>
      </w:r>
      <w:r w:rsidR="00BD13EE" w:rsidRPr="00BD13EE">
        <w:rPr>
          <w:rFonts w:ascii="仿宋" w:eastAsia="仿宋" w:hAnsi="仿宋"/>
          <w:sz w:val="24"/>
        </w:rPr>
        <w:t>17622603195</w:t>
      </w:r>
      <w:r w:rsidR="00BD13EE" w:rsidRPr="00BD13EE">
        <w:rPr>
          <w:rFonts w:ascii="Calibri" w:eastAsia="仿宋" w:hAnsi="Calibri" w:cs="Calibri"/>
          <w:sz w:val="24"/>
        </w:rPr>
        <w:t> </w:t>
      </w:r>
    </w:p>
    <w:p w14:paraId="681DC34B" w14:textId="77777777" w:rsidR="00A41939" w:rsidRDefault="00A4193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8D9FF8B" w14:textId="77777777" w:rsidR="00A41939" w:rsidRDefault="00A4193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E2D5588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11463004"/>
      <w:bookmarkStart w:id="3" w:name="_Toc355795126"/>
      <w:bookmarkStart w:id="4" w:name="_Toc516597096"/>
    </w:p>
    <w:bookmarkEnd w:id="1"/>
    <w:bookmarkEnd w:id="2"/>
    <w:bookmarkEnd w:id="3"/>
    <w:bookmarkEnd w:id="4"/>
    <w:p w14:paraId="6C371AAB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14:paraId="19071147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14:paraId="3F2E8DB6" w14:textId="77777777"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14:paraId="77FF4C71" w14:textId="77777777"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14:paraId="18247647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14:paraId="49DA3292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14:paraId="52D2EE6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14:paraId="01106CFD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14:paraId="6E31E6A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14:paraId="0B6A45C0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14:paraId="070294DF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14:paraId="0915D262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14:paraId="2534A2E4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14:paraId="6F59BB86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14:paraId="607BF472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14:paraId="0E5DA17E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14:paraId="39091DB7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14:paraId="2DC5BF23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14:paraId="16426A66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14:paraId="0CF885E0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14:paraId="3534AC68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14:paraId="40C6D6F1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14:paraId="2730A821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14:paraId="10AEC5E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14:paraId="1BEA95BF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14:paraId="117F72AB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14:paraId="615EB906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14:paraId="09ED1025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14:paraId="669123AC" w14:textId="77777777" w:rsidR="00FE3A9D" w:rsidRDefault="00FE3A9D"/>
    <w:p w14:paraId="69125B38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042561A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BEDE65C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0AB12C4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DFBCC05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FCEE323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EEC9159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4910927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B1906E4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A2A3DFB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198A843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87C09A1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98A1F8F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2E98205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32DE830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3314246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3C819D3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E937570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A0D4CF5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B4E5C32" w14:textId="77777777" w:rsidR="00FE3A9D" w:rsidRDefault="00FE3A9D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FE3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833DA7B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p w14:paraId="38518550" w14:textId="7DF7C9C5" w:rsidR="00EB425A" w:rsidRPr="00EB425A" w:rsidRDefault="00EB425A" w:rsidP="00EB425A">
      <w:pPr>
        <w:spacing w:line="460" w:lineRule="exact"/>
        <w:rPr>
          <w:rFonts w:ascii="仿宋" w:eastAsia="仿宋" w:hAnsi="仿宋"/>
          <w:b/>
          <w:sz w:val="24"/>
          <w:szCs w:val="24"/>
        </w:rPr>
      </w:pPr>
      <w:r w:rsidRPr="00EB425A">
        <w:rPr>
          <w:rFonts w:ascii="仿宋" w:eastAsia="仿宋" w:hAnsi="仿宋" w:hint="eastAsia"/>
          <w:b/>
          <w:sz w:val="24"/>
          <w:szCs w:val="24"/>
        </w:rPr>
        <w:t>设备清单</w:t>
      </w:r>
      <w:r w:rsidR="002240F1">
        <w:rPr>
          <w:rFonts w:ascii="仿宋" w:eastAsia="仿宋" w:hAnsi="仿宋" w:hint="eastAsia"/>
          <w:b/>
          <w:sz w:val="24"/>
          <w:szCs w:val="24"/>
        </w:rPr>
        <w:t>及参数</w:t>
      </w:r>
      <w:r w:rsidRPr="00EB425A">
        <w:rPr>
          <w:rFonts w:ascii="仿宋" w:eastAsia="仿宋" w:hAnsi="仿宋" w:hint="eastAsia"/>
          <w:b/>
          <w:sz w:val="24"/>
          <w:szCs w:val="24"/>
        </w:rPr>
        <w:t>：</w:t>
      </w:r>
    </w:p>
    <w:tbl>
      <w:tblPr>
        <w:tblW w:w="5739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987"/>
        <w:gridCol w:w="6663"/>
        <w:gridCol w:w="567"/>
        <w:gridCol w:w="565"/>
      </w:tblGrid>
      <w:tr w:rsidR="00BD13EE" w:rsidRPr="00BD13EE" w14:paraId="2E6C5684" w14:textId="77777777" w:rsidTr="00BD13EE">
        <w:trPr>
          <w:trHeight w:val="698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CD743C2" w14:textId="2DDD9DAC" w:rsidR="00BD13EE" w:rsidRPr="00BD13EE" w:rsidRDefault="00BD13EE" w:rsidP="00BD13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D13E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设备</w:t>
            </w: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名称</w:t>
            </w:r>
          </w:p>
        </w:tc>
        <w:tc>
          <w:tcPr>
            <w:tcW w:w="3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694F6FD2" w14:textId="77777777" w:rsidR="00BD13EE" w:rsidRPr="00BD13EE" w:rsidRDefault="00BD13EE" w:rsidP="00BD13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D13E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781BF5B" w14:textId="73A14975" w:rsidR="00BD13EE" w:rsidRPr="00BD13EE" w:rsidRDefault="00BD13EE" w:rsidP="00BD13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D13E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3796C766" w14:textId="77777777" w:rsidR="00BD13EE" w:rsidRPr="00BD13EE" w:rsidRDefault="00BD13EE" w:rsidP="00BD13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D13E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数量</w:t>
            </w:r>
          </w:p>
        </w:tc>
      </w:tr>
      <w:tr w:rsidR="00BD13EE" w:rsidRPr="00BD13EE" w14:paraId="12765334" w14:textId="77777777" w:rsidTr="00BD13EE">
        <w:trPr>
          <w:trHeight w:val="270"/>
        </w:trPr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E437" w14:textId="77777777" w:rsidR="00BD13EE" w:rsidRPr="00BD13EE" w:rsidRDefault="00BD13EE" w:rsidP="00BD13E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多功能工业机器人应用实训台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D8C9" w14:textId="6620D8D5" w:rsidR="00BD13EE" w:rsidRPr="00BD13EE" w:rsidRDefault="00BD13EE" w:rsidP="00BD13E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一、工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机器人: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由工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机器人本体、机器人底座、机器人控制柜和示教器等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成。     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1、机器人本体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1)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国产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机器人，具有自主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产权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2)具有6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自由度，串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联关节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型工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3)重复定位精度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≤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±0.02mm；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4)承重能力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7kg；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5)水平到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距离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746mm；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6)重量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55.5kg；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额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定速度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J1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3.87rad/s，222°/s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J2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3.14ad/s，180°/s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J3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3.925rad/s，225°/s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J4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4.1rad/s，235°/s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J5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3.87rad/s，222°/s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J6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6.28rad/s，360°/s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J1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±200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J2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-180°/0°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J3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+80°/+240°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J4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±180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J5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±115°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J6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±360°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4、控制器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具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机器人控制器自主知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识产权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，具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PLC程序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设计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与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调试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功能。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支持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总线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式全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字伺服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驱动单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元和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绝对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值式伺服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机，支持EtherCAT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总线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或NCUC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总线协议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，支持Socket、TCP/IP、ModbusTCP等通信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协议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源：DC24V；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NCUC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总线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接口：2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外部；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USB1接口：1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；USB2接口：1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VGA接口：1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部使用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视频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口）；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LAN接口：2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5、伺服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驱动单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元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具有高速工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以太网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总线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接口，支持EtherCAT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现场总线协议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置高速的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据交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换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；具有高分辨率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绝对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器接口，可以适配复合增量式、正余弦、全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字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绝对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式等多种信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号类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型的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器，位置反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馈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分辨率最高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到23位。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6、示教器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1)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形化彩色触摸屏；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2)支持USB存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器；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3)防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护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IP54；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7、机器人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柜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型式，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柜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8、周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围运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境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1)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温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度：0°-45°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2)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湿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度：20-80%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二、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准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实训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台：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采用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铝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型材搭建，前后采用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对开关门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两侧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和底部采用优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质钣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金封板，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实训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台桌面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机器人、示教器、功能模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提供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准的安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接口，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内侧预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留有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准气源、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气接口等安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位置，可根据用于的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实训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需求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的快速切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换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机器人和各功能模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提供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稳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定的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源和气源。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1.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实训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平台尺寸： 1600×1100×880 mm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实训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可任意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合放置，可固定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三、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垛模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由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垛固定底板、不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锈钢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拉手等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成。使用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垛套件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垛与解垛。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1.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垛位置：2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2.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栈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板尺寸：65×65mm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3.零件容量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矩形工件10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，方形工件10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，可混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4.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量：1套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四、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配模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物料托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盘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尺寸（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长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×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宽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）：300×250mm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容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纳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工件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量：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机外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壳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×6;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转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子×6;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板×6.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五、打磨模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打磨托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盘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尺寸（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长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×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宽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）：300×250mm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带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打磨底支架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六、快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换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工具模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由固定底板、快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换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支架、快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换盘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、工具和不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锈钢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拉手等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成。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1.快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换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支架：1套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套支架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具容量： 4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快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换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工具，适配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准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实训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台定位安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2.快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换盘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:1套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快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换装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置材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：本体材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质铝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合金，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紧锁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机构合金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钢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承重：5kg；允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许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力矩：20N·m；工作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压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力：0.3-1Mpa；重量：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≤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0.5kg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3.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吸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盘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工具：1套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吸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盘盘径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：20mm，吸附力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10N，配真空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生器和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阀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4.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机手爪工具：1套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气缸缸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：12mm，行程：24mm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5.打磨工具：1套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驱动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形式：气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；打磨形式：平面磨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6.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源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形工具：1套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工具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类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型：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绘图笔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，金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属笔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。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等线" w:eastAsia="等线" w:hAnsi="等线" w:cs="宋体" w:hint="eastAsia"/>
                <w:color w:val="000000" w:themeColor="text1"/>
                <w:kern w:val="0"/>
                <w:sz w:val="20"/>
                <w:szCs w:val="20"/>
              </w:rPr>
              <w:t>七、涂</w:t>
            </w:r>
            <w:r w:rsidRPr="00BD13EE">
              <w:rPr>
                <w:rFonts w:ascii="文泉驿微米黑" w:eastAsia="文泉驿微米黑" w:hAnsi="等线" w:cs="宋体" w:hint="eastAsia"/>
                <w:color w:val="000000" w:themeColor="text1"/>
                <w:kern w:val="0"/>
                <w:sz w:val="20"/>
                <w:szCs w:val="20"/>
              </w:rPr>
              <w:t>胶</w:t>
            </w:r>
            <w:r w:rsidRPr="00BD13EE">
              <w:rPr>
                <w:rFonts w:ascii="等线" w:eastAsia="等线" w:hAnsi="等线" w:cs="宋体" w:hint="eastAsia"/>
                <w:color w:val="000000" w:themeColor="text1"/>
                <w:kern w:val="0"/>
                <w:sz w:val="20"/>
                <w:szCs w:val="20"/>
              </w:rPr>
              <w:t>模</w:t>
            </w:r>
            <w:r w:rsidRPr="00BD13EE">
              <w:rPr>
                <w:rFonts w:ascii="文泉驿微米黑" w:eastAsia="文泉驿微米黑" w:hAnsi="等线" w:cs="宋体" w:hint="eastAsia"/>
                <w:color w:val="000000" w:themeColor="text1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 w:themeColor="text1"/>
                <w:kern w:val="0"/>
                <w:sz w:val="20"/>
                <w:szCs w:val="20"/>
              </w:rPr>
              <w:br/>
              <w:t>1、涂</w:t>
            </w:r>
            <w:r w:rsidRPr="00BD13EE">
              <w:rPr>
                <w:rFonts w:ascii="文泉驿微米黑" w:eastAsia="文泉驿微米黑" w:hAnsi="等线" w:cs="宋体" w:hint="eastAsia"/>
                <w:color w:val="000000" w:themeColor="text1"/>
                <w:kern w:val="0"/>
                <w:sz w:val="20"/>
                <w:szCs w:val="20"/>
              </w:rPr>
              <w:t>胶</w:t>
            </w:r>
            <w:r w:rsidRPr="00BD13EE">
              <w:rPr>
                <w:rFonts w:ascii="等线" w:eastAsia="等线" w:hAnsi="等线" w:cs="宋体" w:hint="eastAsia"/>
                <w:color w:val="000000" w:themeColor="text1"/>
                <w:kern w:val="0"/>
                <w:sz w:val="20"/>
                <w:szCs w:val="20"/>
              </w:rPr>
              <w:t>平面尺寸：</w:t>
            </w:r>
            <w:r w:rsidRPr="00BD13EE">
              <w:rPr>
                <w:rFonts w:ascii="文泉驿微米黑" w:eastAsia="文泉驿微米黑" w:hAnsi="等线" w:cs="宋体" w:hint="eastAsia"/>
                <w:color w:val="000000" w:themeColor="text1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 w:themeColor="text1"/>
                <w:kern w:val="0"/>
                <w:sz w:val="20"/>
                <w:szCs w:val="20"/>
              </w:rPr>
              <w:t>300×250mm;</w:t>
            </w:r>
            <w:r w:rsidRPr="00BD13EE">
              <w:rPr>
                <w:rFonts w:ascii="等线" w:eastAsia="等线" w:hAnsi="等线" w:cs="宋体" w:hint="eastAsia"/>
                <w:color w:val="000000" w:themeColor="text1"/>
                <w:kern w:val="0"/>
                <w:sz w:val="20"/>
                <w:szCs w:val="20"/>
              </w:rPr>
              <w:br/>
              <w:t>2、台面可放置磁</w:t>
            </w:r>
            <w:r w:rsidRPr="00BD13EE">
              <w:rPr>
                <w:rFonts w:ascii="文泉驿微米黑" w:eastAsia="文泉驿微米黑" w:hAnsi="等线" w:cs="宋体" w:hint="eastAsia"/>
                <w:color w:val="000000" w:themeColor="text1"/>
                <w:kern w:val="0"/>
                <w:sz w:val="20"/>
                <w:szCs w:val="20"/>
              </w:rPr>
              <w:t>铁</w:t>
            </w:r>
            <w:r w:rsidRPr="00BD13EE">
              <w:rPr>
                <w:rFonts w:ascii="等线" w:eastAsia="等线" w:hAnsi="等线" w:cs="宋体" w:hint="eastAsia"/>
                <w:color w:val="000000" w:themeColor="text1"/>
                <w:kern w:val="0"/>
                <w:sz w:val="20"/>
                <w:szCs w:val="20"/>
              </w:rPr>
              <w:t>，用以固定A4</w:t>
            </w:r>
            <w:r w:rsidRPr="00BD13EE">
              <w:rPr>
                <w:rFonts w:ascii="文泉驿微米黑" w:eastAsia="文泉驿微米黑" w:hAnsi="等线" w:cs="宋体" w:hint="eastAsia"/>
                <w:color w:val="000000" w:themeColor="text1"/>
                <w:kern w:val="0"/>
                <w:sz w:val="20"/>
                <w:szCs w:val="20"/>
              </w:rPr>
              <w:t>纸</w:t>
            </w:r>
            <w:r w:rsidRPr="00BD13EE">
              <w:rPr>
                <w:rFonts w:ascii="等线" w:eastAsia="等线" w:hAnsi="等线" w:cs="宋体" w:hint="eastAsia"/>
                <w:color w:val="000000" w:themeColor="text1"/>
                <w:kern w:val="0"/>
                <w:sz w:val="20"/>
                <w:szCs w:val="20"/>
              </w:rPr>
              <w:t>；</w:t>
            </w:r>
            <w:r w:rsidRPr="00BD13EE">
              <w:rPr>
                <w:rFonts w:ascii="等线" w:eastAsia="等线" w:hAnsi="等线" w:cs="宋体" w:hint="eastAsia"/>
                <w:color w:val="000000" w:themeColor="text1"/>
                <w:kern w:val="0"/>
                <w:sz w:val="20"/>
                <w:szCs w:val="20"/>
              </w:rPr>
              <w:br/>
              <w:t>八、TCP</w:t>
            </w:r>
            <w:r w:rsidRPr="00BD13EE">
              <w:rPr>
                <w:rFonts w:ascii="文泉驿微米黑" w:eastAsia="文泉驿微米黑" w:hAnsi="等线" w:cs="宋体" w:hint="eastAsia"/>
                <w:color w:val="000000" w:themeColor="text1"/>
                <w:kern w:val="0"/>
                <w:sz w:val="20"/>
                <w:szCs w:val="20"/>
              </w:rPr>
              <w:t>标</w:t>
            </w:r>
            <w:r w:rsidRPr="00BD13EE">
              <w:rPr>
                <w:rFonts w:ascii="等线" w:eastAsia="等线" w:hAnsi="等线" w:cs="宋体" w:hint="eastAsia"/>
                <w:color w:val="000000" w:themeColor="text1"/>
                <w:kern w:val="0"/>
                <w:sz w:val="20"/>
                <w:szCs w:val="20"/>
              </w:rPr>
              <w:t>定模</w:t>
            </w:r>
            <w:r w:rsidRPr="00BD13EE">
              <w:rPr>
                <w:rFonts w:ascii="文泉驿微米黑" w:eastAsia="文泉驿微米黑" w:hAnsi="等线" w:cs="宋体" w:hint="eastAsia"/>
                <w:color w:val="000000" w:themeColor="text1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九、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件套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件套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即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为实训项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目的工作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象，含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组装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套件、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垛套件（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垛矩形套件、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垛方形套件）。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关节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套件由不少于3种零件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成，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时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需包含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机套件共同使用，构成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总计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6种零件的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组装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套件。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1.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组装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套件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机模型分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机外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壳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转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子、端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部件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量：6套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颜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色种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类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：3种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零件种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类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：3种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2.可完全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组装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或自定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义组装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。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十、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油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静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音气泵：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采用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纯铜电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为创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新平台提供气源供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给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功率：600W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排气量：45L/min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容量：24L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工作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电压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：220V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最高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压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力:0.8Mpa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外形尺寸：420*410*630mm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十一、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随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机附件：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随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机附件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    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位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量      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1   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六角扳手9件套  套   1   每台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设备对应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2      套筒12件套     套   1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3     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双头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丝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批    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1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4      一字螺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丝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刀    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1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随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料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         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        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位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量         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    机械操作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维护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册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份    1     </w:t>
            </w: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 xml:space="preserve">  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每台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设备对应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2   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驱动电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气操作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维护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册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份    1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       示教器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明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书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  份    1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4     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操作使用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明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书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     份    1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5          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气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图纸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          份    1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随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机附件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       厂家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格        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量         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     吸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盘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 SMC/C-ZPR20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UN-04-A8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1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  每台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设备对应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2   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阀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 SMC/SY3320-5G-M5      1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     气缸       SMC/MHF2-12D1       1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4     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丝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        /               1批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89CF" w14:textId="77777777" w:rsidR="00BD13EE" w:rsidRPr="00BD13EE" w:rsidRDefault="00BD13EE" w:rsidP="00BD13E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AE87" w14:textId="77777777" w:rsidR="00BD13EE" w:rsidRPr="00BD13EE" w:rsidRDefault="00BD13EE" w:rsidP="00BD13E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D13EE" w:rsidRPr="00BD13EE" w14:paraId="7FD042D8" w14:textId="77777777" w:rsidTr="00BD13EE">
        <w:trPr>
          <w:trHeight w:val="270"/>
        </w:trPr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A36B" w14:textId="77777777" w:rsidR="00BD13EE" w:rsidRPr="00BD13EE" w:rsidRDefault="00BD13EE" w:rsidP="00BD13E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工业协作机器人及数字孪生技术创新应用平台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1C2F" w14:textId="77777777" w:rsidR="00BD13EE" w:rsidRPr="00BD13EE" w:rsidRDefault="00BD13EE" w:rsidP="00BD13E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（一）工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业协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作机器人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一、机器人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详细参数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1、自由度：6(串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机构)；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负载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5kg；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3、最大工作半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785mm；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4、重复定位精度：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≤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±0.02mm；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5、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J1: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±360°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J2: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-190°/+40°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J3: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-60°/+240°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J4: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±360°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J5: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±360°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J6: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±360°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6、最大速度：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J1: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4.18rad/s,240°/s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J2: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3.66rad/s,210°/s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J3: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4.71rad/s,270°/s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J4: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6.54rad/s,375°/s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J5: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5.23rad/s,300°/s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J6: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10.46raf/s,600°/s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7、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境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湿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度: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20% ～ 80%，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温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度: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0°～ 50°；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8、防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护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: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IP67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9、安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方式: 地面、倒挂安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10、本体重量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约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26kg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二、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驱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控一体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详细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技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要求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1、采用控制、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驱动单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控制芯片集成方案，具有高集成度和高可靠性的特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源：220VAC±10%；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绝对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器，分辨率支持最高23位；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4、外部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轴扩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展：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5、LAN接口：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；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6、RS232：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7、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扩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展：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，支持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绝对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式和增量式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器接入；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8、外部急停接口：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，柜体急停接口：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9、IO接口：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32位，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32位，支持NPN或PNP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入，NPN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出；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10、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驱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控一体系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统软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件采用高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级语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言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程，可快速完成各种复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务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，支持二次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开发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，可与第三方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视觉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总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、MES系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等快速集成；提供C++二次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开发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接口，至少包含以下7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接口函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：a,网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络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初始化函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，b,网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络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退出函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，c,查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询当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前网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络连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状态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，d,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置IR寄存器函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，e,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取IR寄存器函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，f,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置LR寄存器函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，g,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取LR寄存器函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。（要求提供7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明文件以及控制器操作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件厂家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针对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目提供的二次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开发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承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函并加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原厂商公章。）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11、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驱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控一体操作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件功能要求：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驱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控一体操作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件需使用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国产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化自主知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识产权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品，供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前投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须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提供控制器操作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件著作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权证书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复印件以及上述功能的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件操作界面截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佐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材料；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2）需包含“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轴参数设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置”、“机械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参数设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置”、“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轴状态监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控”、“I/O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状态监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控”等功能；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3）可查看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信息、系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版本；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4）可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对运动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、伺服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据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5）可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对设备进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、伺服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参数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调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整；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6）可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、伺服相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关数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据的采集，采集周期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≤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125us；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7）可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机相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关参数进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置；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8）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保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日后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针对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教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需求的二次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开发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，需提供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件原厂商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针对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目的二次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开发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承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函（需加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原厂商公章）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三、示教器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详细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技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要求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1、示教器硬件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参数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尺寸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8 寸触摸屏；全触屏操作，配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急停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开关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匙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开关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以及三段式安全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开关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USB 接口。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2、示教器性能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参数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(1)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存：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1G；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(2)存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2G；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(3)CPU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率：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1.0GHz；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3、示教器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件功能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4、作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人机界面，可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行操作、模式切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换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急停止、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参数设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置以及示教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程。供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前投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须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提供示教器操作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件著作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权证书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复印件以及上述功能的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件操作界面截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佐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材料。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5、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保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日后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针对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教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需求的二次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开发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，需提供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件原厂商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针对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目的二次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开发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承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函（需加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原厂商公章）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6、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品可靠性:示教器部件通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动试验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及高低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温试验检测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。（需提供具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“CNAS”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认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可的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检验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机构出具的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检验报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告,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检验报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告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包含本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项内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容，且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检测结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果符合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检测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要求）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（二）工作台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1、基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础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工作台尺寸：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1380×1040×900mm；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2、整机重量：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435KG；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3、功率：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4KW；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（三）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垛模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垛位置：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垛台面尺寸：300×250mm；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3、零件容量：矩形工件10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，方形工件10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，可混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（四）涂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胶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1、涂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胶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平面尺寸：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300×250mm;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2、台面可放置磁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，用以固定A4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纸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（五）存放模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1、存放工位：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2、存放台面尺寸：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280×250mm；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3、每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工位需配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备传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感器，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检测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是否有料；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（六）分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1、具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易拉罐液体分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功能；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2、分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台面尺寸：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500×300mm；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3、配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不少于一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个夹紧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机构；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（七）机器人手爪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1、吸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盘夹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具，吸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盘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直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径≥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Ф20mm；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轨迹笔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带缓冲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缓冲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10mm，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直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径≤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Ф10mm；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3、气缸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爪，抓取行程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10mm；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4、配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备夹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具端和固定端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定尖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（八）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视觉检测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（1）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概述：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由工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业视觉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、固定底板等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成。模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适配外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控制器套件和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准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气接口套件，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检测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零件的形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状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、坐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(X/Y/A)等信息，通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以太网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将检测结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往机器人，配合工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机器人末端工具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将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易拉罐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行抓取搬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开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瓶等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作。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（2）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视觉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技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术参数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1）1/1.8"CMOS 成像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：彩色,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600 万像素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2）S 接口/M12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镜头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8mm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3）成像模式：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640×480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4）光源：白色漫射 LED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形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5）通信和 I/O：Profinet、ModbusTCP、TCP/IP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6）感器型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:IMX178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7）像元尺寸: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2.4μm×2.4μm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8）靶面尺寸:1/1.8"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9）分辨率: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3072×2048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10）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率: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17fps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11）曝光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时间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27μs-2.5sec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12）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据接口:GigE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13）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字 I/O:1 路光耦隔离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入，1 路光耦隔离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出,1路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双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向可配置非隔离 I/O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14）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存容量: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128MB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帧缓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存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（3）支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台面尺寸：320×320mm；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（4）配有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视觉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支架，高度可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调节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（九）离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1、支持不少于5种主流工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机器人品牌，包括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华数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机器人、ABB、KUKA、FANUC、安川、川崎等，仿真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的机器人代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2、至少支持4、6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关节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机器人的新建、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删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除等功能，也可以直接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导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入机器人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文件，新建机器人可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行正常的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程和仿真；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3、支持工具的新建、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删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除等功能，也可以直接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导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入工具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文件，一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工具可切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换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不同TCP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4、至少支持1、2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轴变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位机的新建、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删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除等功能，也可以直接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导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变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位机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文件，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变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位机可以和机器人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联动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控制；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5、支持三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仿真与碰撞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检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查功能。通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仿真可以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察机器人的位置姿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，充分地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检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果是否合理，仿真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程中如果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生碰撞，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会显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示警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告提示；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6、支持机器人逆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运动学选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解功能，切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换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不同解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并生成路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查看仿真，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选择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最优解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加工路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7、提供手拿工具、手拿工件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两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程模式；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8、支持自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、外部等多种路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径规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划方式。1）可以根据三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模型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程，包含不少于三种路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方法；2）可以直接在曲面或曲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上任意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点选编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程，能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自适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应产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生主刀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刀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。3）可以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导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入外部刀位文件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程，能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自适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应产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生主刀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刀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9、支持多种工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径变换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与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列方法。能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视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化交互界面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简单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参数设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置，快速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性与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圆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形等多种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变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化与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列；  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10、支持半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物仿真。真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示教器能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控制离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件中的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虚拟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，并保持示教器中的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据和离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件中的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位完全一致。离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件中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虚拟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仿真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时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示教器能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够实时显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示离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件中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虚拟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机器人的位置；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11、支持真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控制器插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仿真功能。能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采集真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控制器的扭矩、速度、加速度等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参数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并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绘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制波形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可以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运动学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力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的原理性分析，通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鼠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标点击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波形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图时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件中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虚拟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机器人的能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到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的位置；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12、能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景的需求生成包含加工工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运动轨迹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，比如生成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参数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化的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锯齿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折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线轨迹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、三角函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曲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线轨迹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以及螺旋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线轨迹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等，用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可根据需求修改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轨迹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的相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关参数实现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艺轨迹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的快速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调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整；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13、支持离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艺编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程、离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示教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程、离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垛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程等多种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件包，能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融合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领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域工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艺实现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快速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程与仿真。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（十）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静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音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油气泵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一、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静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音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油气泵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置：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1、采用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纯铜电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机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功率：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600W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3、排气量：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45L/min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4、容量：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30L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5、工作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电压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：220V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6、最高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压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力:0.8Mpa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7、外形尺寸：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400*400*600mm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（十一）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设计终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一、技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要求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1、CPU：Inter I7-7700 以上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示器尺寸：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 英寸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示器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存：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8GB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4、硬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盘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1TB 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5、鼠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键盘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（十二）PLC与人机交互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1、主控PLC技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指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（1）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 KB 工作存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器；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（2）24VDC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源，板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载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DI14 × 24VDC 漏型/源型，DQ10 × 24VDC 及 AI2 和 AQ2；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（3）板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载≥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6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计数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器和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个脉冲输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出；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（4）信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板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扩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展板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载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I/O；多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3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用于串行通信；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（5）多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8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用于 I/O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扩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展；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（6）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0.04 ms/1000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指令；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PROFINET 端口用于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程，HMI 和 PLC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的通信。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带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有 RS232/RS422/RS485 接口的通信模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带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有64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点输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入和16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点输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扩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展I/O模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4、采用7英寸触摸屏，技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指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800 × 480 像素，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16M 色；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 × MPI/PROFIBUS DP，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 × 支持 MRP 和 RT/IRT 的 PROFINET/工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以太网接口（2 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端口）；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 × 多媒体卡插槽；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 × USB；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（十三）工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业协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作机器人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字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虚拟调试软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1、工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字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虚拟调试软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支持机器人工作站布局搭建、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电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气与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传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感信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配置与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调试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、PLC与机器人程序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设计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、工作站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虚拟调试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与仿真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2、支持包括但不限于TCP/IP、 ModbusTCP等通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讯协议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3、支持在仿真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境中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行机器人示教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程并直接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将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程序用于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体机器人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调试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4、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件支持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景保存和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景工程文件打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开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功能，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件支持以工作站、功能模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，机构、元器件等多种性形式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将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模型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导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入到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景。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5、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件支持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景保存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.simt格式，并能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打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开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保留的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景文件。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6、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件支持模型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管理：模型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实还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原机器人、料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具等机器人工作站和自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的核心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体模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，可供用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在模型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随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选择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7、支持在仿真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境中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行工作站快速布局、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景搭建功能：模型在三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坐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标轴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方向平移和旋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转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，可以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模型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点选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和框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件有透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视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和正交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两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视图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模式，支持用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户随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意切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换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，且可以在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景中快速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方位的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视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角定位。模型与模型之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可以按元素和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象快速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对齐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，支持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象按照模型自身三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坐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标轴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方向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对齐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，支持模型按元素按照平行、共面、垂直、共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线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、相切、重合、同心等方式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对齐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8、支持模型之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按功能定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快速定位，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实现动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关联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9、支持在仿真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境中的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虚拟装备进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与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作流程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设计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中的程序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位信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行仿真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调试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10、支持各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类设备装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置、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行机构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象定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，如物料、气缸、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传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感器、机器人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具、指示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等。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11、支持机器人程序容器定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，以机器人程序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驱动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机器人模型，同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时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可以支持多型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六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关节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机器人的仿真操作。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12、支持模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PLC信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板卡和机器人信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板卡，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PLC控制器与机器人控制器IO信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位映射配置，支持PLC和机器人板卡的拓展。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13、支持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仿真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境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号逻辑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配置，以拖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连线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等方式快速建立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设备间运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逻辑关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系。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14、支持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建立好流程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逻辑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模型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作的仿真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验证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，支持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作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程即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时启动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停，支持在各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类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容器中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控制、IO信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控制和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据信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馈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等多种操作方式。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15、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件支持物理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律的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虚拟环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境的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建，如支持重力、碰撞等。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16、支持在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件中自定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硬件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据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源，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实现对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户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自定的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设备动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作和流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行仿真，能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够实现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机器人工作站的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设计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仿真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验证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，机器人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程仿真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调试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、PLC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编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程仿真的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调试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17、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件支持多版本博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图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仿真通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够实时读写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仿真PLC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据，通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仿真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实现设备联调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18、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件支持多种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逻辑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指令，可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脱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离外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围设备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使用。能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够独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实现设备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行仿真、一些复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流程，如工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机器人搬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等。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19、支持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布局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测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量，能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物平台布局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图纸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件中搭建，以此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验证装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图纸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，了解各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的配合方法。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20、支持工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机器人碰撞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检测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实时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馈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时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的碰撞，通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馈来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提醒操作者修改工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运动轨迹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，使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调试过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程更加安全高效。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21、支持多种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模型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组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合搭配方式，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拥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有丰富的模型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库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自由搭建不同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景，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不同技能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学习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22、支持多种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据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类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型的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读写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，如：Bool、Int、Real、Dint、word、Dword等。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23、支持模型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节点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修改，能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快速定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模型主副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级关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系，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副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随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移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24、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件提供与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实际设备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一致的工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机器人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实训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平台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生仿真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景，在仿真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景中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调试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完成的机器人程序可以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导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出到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实际设备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上使用，并能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够实现虚拟场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景与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实际设备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虚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实联动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25、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件支持用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户导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性化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设计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具三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模型，支持多种三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模型格式的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导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入，如：SLDPRT、SLDASM、PRT、STEP、STP等。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26、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件支持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对导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入的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具三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维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模型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动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作定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义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，使其具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备夹紧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和松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开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的功能。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27、支持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导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入的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具模型，能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安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到机器人末端法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过虚拟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示教能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够夹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取物料。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28、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件支持至少3种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类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饮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料罐的分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装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流程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验证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，能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够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跟硬件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设备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讯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实现数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字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孪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</w:t>
            </w:r>
            <w:r w:rsidRPr="00BD13EE">
              <w:rPr>
                <w:rFonts w:ascii="文泉驿微米黑" w:eastAsia="文泉驿微米黑" w:hAnsi="等线" w:cs="宋体" w:hint="eastAsia"/>
                <w:color w:val="000000"/>
                <w:kern w:val="0"/>
                <w:sz w:val="20"/>
                <w:szCs w:val="20"/>
              </w:rPr>
              <w:t>虚实联调</w:t>
            </w: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0885" w14:textId="77777777" w:rsidR="00BD13EE" w:rsidRPr="00BD13EE" w:rsidRDefault="00BD13EE" w:rsidP="00BD13E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C12A" w14:textId="77777777" w:rsidR="00BD13EE" w:rsidRPr="00BD13EE" w:rsidRDefault="00BD13EE" w:rsidP="00BD13E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BD13EE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14:paraId="533860EB" w14:textId="77777777" w:rsidR="00222E82" w:rsidRPr="00E27E21" w:rsidRDefault="00222E82">
      <w:pPr>
        <w:spacing w:line="420" w:lineRule="exact"/>
        <w:rPr>
          <w:rFonts w:ascii="仿宋" w:eastAsia="仿宋" w:hAnsi="仿宋" w:cs="宋体"/>
          <w:sz w:val="24"/>
          <w:szCs w:val="24"/>
        </w:rPr>
      </w:pPr>
    </w:p>
    <w:sectPr w:rsidR="00222E82" w:rsidRPr="00E27E21" w:rsidSect="00A4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96CB6" w14:textId="77777777" w:rsidR="00F92F8C" w:rsidRDefault="00F92F8C" w:rsidP="00060D84">
      <w:r>
        <w:separator/>
      </w:r>
    </w:p>
  </w:endnote>
  <w:endnote w:type="continuationSeparator" w:id="0">
    <w:p w14:paraId="24ECEA8F" w14:textId="77777777" w:rsidR="00F92F8C" w:rsidRDefault="00F92F8C" w:rsidP="0006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文泉驿微米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67242" w14:textId="77777777" w:rsidR="00F92F8C" w:rsidRDefault="00F92F8C" w:rsidP="00060D84">
      <w:r>
        <w:separator/>
      </w:r>
    </w:p>
  </w:footnote>
  <w:footnote w:type="continuationSeparator" w:id="0">
    <w:p w14:paraId="0EA30D4F" w14:textId="77777777" w:rsidR="00F92F8C" w:rsidRDefault="00F92F8C" w:rsidP="0006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C729D5"/>
    <w:multiLevelType w:val="singleLevel"/>
    <w:tmpl w:val="C5C729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14A6B70"/>
    <w:multiLevelType w:val="singleLevel"/>
    <w:tmpl w:val="414A6B7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4F9FE7C"/>
    <w:multiLevelType w:val="singleLevel"/>
    <w:tmpl w:val="44F9FE7C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60D84"/>
    <w:rsid w:val="00070040"/>
    <w:rsid w:val="000702B9"/>
    <w:rsid w:val="000740EF"/>
    <w:rsid w:val="00091795"/>
    <w:rsid w:val="000B1D4A"/>
    <w:rsid w:val="000B47AE"/>
    <w:rsid w:val="000C0B4B"/>
    <w:rsid w:val="000D1B1B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7794D"/>
    <w:rsid w:val="00184EFF"/>
    <w:rsid w:val="00185CB0"/>
    <w:rsid w:val="001B3F77"/>
    <w:rsid w:val="001C100B"/>
    <w:rsid w:val="001D35A9"/>
    <w:rsid w:val="001F4662"/>
    <w:rsid w:val="00222E82"/>
    <w:rsid w:val="002240F1"/>
    <w:rsid w:val="00270F03"/>
    <w:rsid w:val="002D37DC"/>
    <w:rsid w:val="002E3506"/>
    <w:rsid w:val="002E7EFD"/>
    <w:rsid w:val="002F30E8"/>
    <w:rsid w:val="00326E8F"/>
    <w:rsid w:val="00332B0E"/>
    <w:rsid w:val="0035405B"/>
    <w:rsid w:val="00354AF6"/>
    <w:rsid w:val="003678EC"/>
    <w:rsid w:val="00384CD8"/>
    <w:rsid w:val="003A242A"/>
    <w:rsid w:val="003C05A4"/>
    <w:rsid w:val="003D67EF"/>
    <w:rsid w:val="003F5670"/>
    <w:rsid w:val="004138C0"/>
    <w:rsid w:val="00421101"/>
    <w:rsid w:val="004379CF"/>
    <w:rsid w:val="00457B04"/>
    <w:rsid w:val="004718C5"/>
    <w:rsid w:val="00487B01"/>
    <w:rsid w:val="00495935"/>
    <w:rsid w:val="004A0198"/>
    <w:rsid w:val="004A3173"/>
    <w:rsid w:val="004B46F9"/>
    <w:rsid w:val="004C0233"/>
    <w:rsid w:val="004D0266"/>
    <w:rsid w:val="004D7243"/>
    <w:rsid w:val="004E4388"/>
    <w:rsid w:val="004F2119"/>
    <w:rsid w:val="004F2604"/>
    <w:rsid w:val="005000CD"/>
    <w:rsid w:val="005058DA"/>
    <w:rsid w:val="00512D54"/>
    <w:rsid w:val="00515C49"/>
    <w:rsid w:val="00532DD8"/>
    <w:rsid w:val="00533AE2"/>
    <w:rsid w:val="00533D14"/>
    <w:rsid w:val="00537B3B"/>
    <w:rsid w:val="0055090A"/>
    <w:rsid w:val="00552E20"/>
    <w:rsid w:val="00571CCA"/>
    <w:rsid w:val="005748E6"/>
    <w:rsid w:val="005875A6"/>
    <w:rsid w:val="00597D68"/>
    <w:rsid w:val="005A136B"/>
    <w:rsid w:val="005C1E36"/>
    <w:rsid w:val="005C5E7E"/>
    <w:rsid w:val="005C60FB"/>
    <w:rsid w:val="005C6A46"/>
    <w:rsid w:val="005F4292"/>
    <w:rsid w:val="0060268D"/>
    <w:rsid w:val="00607678"/>
    <w:rsid w:val="00625633"/>
    <w:rsid w:val="006A58B4"/>
    <w:rsid w:val="006B04E2"/>
    <w:rsid w:val="006C06A4"/>
    <w:rsid w:val="006C784E"/>
    <w:rsid w:val="006D067E"/>
    <w:rsid w:val="006E0E9D"/>
    <w:rsid w:val="006E5DEF"/>
    <w:rsid w:val="006F33A0"/>
    <w:rsid w:val="007115C1"/>
    <w:rsid w:val="00726D9D"/>
    <w:rsid w:val="00742ADD"/>
    <w:rsid w:val="00746C19"/>
    <w:rsid w:val="00752C24"/>
    <w:rsid w:val="00752FA5"/>
    <w:rsid w:val="00765E9E"/>
    <w:rsid w:val="00776BB9"/>
    <w:rsid w:val="00783832"/>
    <w:rsid w:val="00793C17"/>
    <w:rsid w:val="007A101C"/>
    <w:rsid w:val="007C02F7"/>
    <w:rsid w:val="00805155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A1D96"/>
    <w:rsid w:val="008A2A1D"/>
    <w:rsid w:val="008D2B61"/>
    <w:rsid w:val="008D2F21"/>
    <w:rsid w:val="008E6AD1"/>
    <w:rsid w:val="008F0AA1"/>
    <w:rsid w:val="008F1FB7"/>
    <w:rsid w:val="00900839"/>
    <w:rsid w:val="00953A0B"/>
    <w:rsid w:val="009574DB"/>
    <w:rsid w:val="009654F5"/>
    <w:rsid w:val="00996666"/>
    <w:rsid w:val="009A4B54"/>
    <w:rsid w:val="009A685E"/>
    <w:rsid w:val="009D0887"/>
    <w:rsid w:val="009D4C11"/>
    <w:rsid w:val="00A0024C"/>
    <w:rsid w:val="00A05661"/>
    <w:rsid w:val="00A2469D"/>
    <w:rsid w:val="00A26960"/>
    <w:rsid w:val="00A30FCC"/>
    <w:rsid w:val="00A35CEB"/>
    <w:rsid w:val="00A41939"/>
    <w:rsid w:val="00A45071"/>
    <w:rsid w:val="00A76D06"/>
    <w:rsid w:val="00A76F9C"/>
    <w:rsid w:val="00A836D9"/>
    <w:rsid w:val="00AC2940"/>
    <w:rsid w:val="00AC37F3"/>
    <w:rsid w:val="00AF7E1A"/>
    <w:rsid w:val="00B034F6"/>
    <w:rsid w:val="00B1092F"/>
    <w:rsid w:val="00B237DB"/>
    <w:rsid w:val="00B378D9"/>
    <w:rsid w:val="00B44715"/>
    <w:rsid w:val="00B524B5"/>
    <w:rsid w:val="00B54887"/>
    <w:rsid w:val="00B6379E"/>
    <w:rsid w:val="00B80CFA"/>
    <w:rsid w:val="00B90393"/>
    <w:rsid w:val="00BA42AD"/>
    <w:rsid w:val="00BB651C"/>
    <w:rsid w:val="00BB7F5D"/>
    <w:rsid w:val="00BD13EE"/>
    <w:rsid w:val="00BF3F93"/>
    <w:rsid w:val="00BF70A6"/>
    <w:rsid w:val="00BF7405"/>
    <w:rsid w:val="00C20864"/>
    <w:rsid w:val="00C455CD"/>
    <w:rsid w:val="00C50D77"/>
    <w:rsid w:val="00C56C0E"/>
    <w:rsid w:val="00CC73C8"/>
    <w:rsid w:val="00CE645F"/>
    <w:rsid w:val="00D01B3C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27E21"/>
    <w:rsid w:val="00E43FF3"/>
    <w:rsid w:val="00E523B4"/>
    <w:rsid w:val="00E6424F"/>
    <w:rsid w:val="00E74E35"/>
    <w:rsid w:val="00E80B84"/>
    <w:rsid w:val="00E95602"/>
    <w:rsid w:val="00EA44AD"/>
    <w:rsid w:val="00EA4553"/>
    <w:rsid w:val="00EB425A"/>
    <w:rsid w:val="00EC7811"/>
    <w:rsid w:val="00EF763D"/>
    <w:rsid w:val="00F324E7"/>
    <w:rsid w:val="00F424CE"/>
    <w:rsid w:val="00F77E5F"/>
    <w:rsid w:val="00F855E6"/>
    <w:rsid w:val="00F90573"/>
    <w:rsid w:val="00F92F8C"/>
    <w:rsid w:val="00FB5931"/>
    <w:rsid w:val="00FD0BCB"/>
    <w:rsid w:val="00FE3A9D"/>
    <w:rsid w:val="00FF2C9C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29BD6"/>
  <w15:docId w15:val="{43AEEAA5-0008-4BDF-84A5-5E606328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1"/>
    <w:qFormat/>
    <w:pPr>
      <w:ind w:left="142"/>
    </w:pPr>
    <w:rPr>
      <w:kern w:val="0"/>
      <w:sz w:val="20"/>
      <w:szCs w:val="21"/>
    </w:rPr>
  </w:style>
  <w:style w:type="paragraph" w:styleId="a5">
    <w:name w:val="Body Text Indent"/>
    <w:basedOn w:val="a"/>
    <w:qFormat/>
    <w:pPr>
      <w:ind w:firstLineChars="179" w:firstLine="501"/>
    </w:pPr>
    <w:rPr>
      <w:sz w:val="28"/>
    </w:rPr>
  </w:style>
  <w:style w:type="paragraph" w:styleId="a6">
    <w:name w:val="Plain Text"/>
    <w:basedOn w:val="a"/>
    <w:link w:val="a7"/>
    <w:qFormat/>
    <w:rPr>
      <w:rFonts w:ascii="宋体" w:eastAsia="宋体" w:hAnsi="Courier New" w:cs="Times New Roman" w:hint="eastAsia"/>
    </w:rPr>
  </w:style>
  <w:style w:type="paragraph" w:styleId="a8">
    <w:name w:val="Balloon Text"/>
    <w:basedOn w:val="a"/>
    <w:link w:val="a9"/>
    <w:uiPriority w:val="99"/>
    <w:semiHidden/>
    <w:unhideWhenUsed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5"/>
    <w:next w:val="a"/>
    <w:qFormat/>
    <w:pPr>
      <w:spacing w:line="400" w:lineRule="exact"/>
      <w:ind w:firstLineChars="200" w:firstLine="480"/>
    </w:p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Pr>
      <w:b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kern w:val="0"/>
      <w:sz w:val="20"/>
      <w:szCs w:val="21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3">
    <w:name w:val="List Paragraph"/>
    <w:basedOn w:val="a"/>
    <w:link w:val="af4"/>
    <w:qFormat/>
    <w:pPr>
      <w:ind w:firstLineChars="200" w:firstLine="420"/>
    </w:pPr>
  </w:style>
  <w:style w:type="character" w:customStyle="1" w:styleId="40">
    <w:name w:val="标题 4 字符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af4">
    <w:name w:val="列出段落 字符"/>
    <w:link w:val="af3"/>
    <w:qFormat/>
    <w:rPr>
      <w:kern w:val="2"/>
      <w:sz w:val="21"/>
      <w:szCs w:val="22"/>
    </w:rPr>
  </w:style>
  <w:style w:type="character" w:customStyle="1" w:styleId="a7">
    <w:name w:val="纯文本 字符"/>
    <w:basedOn w:val="a0"/>
    <w:link w:val="a6"/>
    <w:rPr>
      <w:rFonts w:ascii="宋体" w:eastAsia="宋体" w:hAnsi="Courier New" w:cs="Times New Roman"/>
      <w:kern w:val="2"/>
      <w:sz w:val="21"/>
      <w:szCs w:val="22"/>
    </w:rPr>
  </w:style>
  <w:style w:type="character" w:customStyle="1" w:styleId="af">
    <w:name w:val="副标题 字符"/>
    <w:basedOn w:val="a0"/>
    <w:link w:val="ae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5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BD13EE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BD13EE"/>
    <w:rPr>
      <w:color w:val="800080"/>
      <w:u w:val="single"/>
    </w:rPr>
  </w:style>
  <w:style w:type="paragraph" w:customStyle="1" w:styleId="msonormal0">
    <w:name w:val="msonormal"/>
    <w:basedOn w:val="a"/>
    <w:rsid w:val="00BD13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D13EE"/>
    <w:pPr>
      <w:widowControl/>
      <w:spacing w:before="100" w:beforeAutospacing="1" w:after="100" w:afterAutospacing="1"/>
      <w:jc w:val="left"/>
    </w:pPr>
    <w:rPr>
      <w:rFonts w:ascii="文泉驿微米黑" w:eastAsia="文泉驿微米黑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BD13EE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FF0000"/>
      <w:kern w:val="0"/>
      <w:sz w:val="20"/>
      <w:szCs w:val="20"/>
    </w:rPr>
  </w:style>
  <w:style w:type="paragraph" w:customStyle="1" w:styleId="font7">
    <w:name w:val="font7"/>
    <w:basedOn w:val="a"/>
    <w:rsid w:val="00BD13EE"/>
    <w:pPr>
      <w:widowControl/>
      <w:spacing w:before="100" w:beforeAutospacing="1" w:after="100" w:afterAutospacing="1"/>
      <w:jc w:val="left"/>
    </w:pPr>
    <w:rPr>
      <w:rFonts w:ascii="文泉驿微米黑" w:eastAsia="文泉驿微米黑" w:hAnsi="宋体" w:cs="宋体"/>
      <w:color w:val="FF0000"/>
      <w:kern w:val="0"/>
      <w:sz w:val="20"/>
      <w:szCs w:val="20"/>
    </w:rPr>
  </w:style>
  <w:style w:type="paragraph" w:customStyle="1" w:styleId="font8">
    <w:name w:val="font8"/>
    <w:basedOn w:val="a"/>
    <w:rsid w:val="00BD13EE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BD13E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BD13EE"/>
    <w:pPr>
      <w:widowControl/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kern w:val="0"/>
      <w:sz w:val="20"/>
      <w:szCs w:val="20"/>
    </w:rPr>
  </w:style>
  <w:style w:type="paragraph" w:customStyle="1" w:styleId="xl70">
    <w:name w:val="xl70"/>
    <w:basedOn w:val="a"/>
    <w:rsid w:val="00BD13EE"/>
    <w:pPr>
      <w:widowControl/>
      <w:spacing w:before="100" w:beforeAutospacing="1" w:after="100" w:afterAutospacing="1"/>
      <w:jc w:val="left"/>
      <w:textAlignment w:val="center"/>
    </w:pPr>
    <w:rPr>
      <w:rFonts w:ascii="等线" w:eastAsia="等线" w:hAnsi="等线" w:cs="宋体"/>
      <w:kern w:val="0"/>
      <w:sz w:val="20"/>
      <w:szCs w:val="20"/>
    </w:rPr>
  </w:style>
  <w:style w:type="paragraph" w:customStyle="1" w:styleId="xl71">
    <w:name w:val="xl71"/>
    <w:basedOn w:val="a"/>
    <w:rsid w:val="00BD13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xl72">
    <w:name w:val="xl72"/>
    <w:basedOn w:val="a"/>
    <w:rsid w:val="00BD13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kern w:val="0"/>
      <w:sz w:val="20"/>
      <w:szCs w:val="20"/>
    </w:rPr>
  </w:style>
  <w:style w:type="paragraph" w:customStyle="1" w:styleId="xl73">
    <w:name w:val="xl73"/>
    <w:basedOn w:val="a"/>
    <w:rsid w:val="00BD13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等线" w:eastAsia="等线" w:hAnsi="等线" w:cs="宋体"/>
      <w:kern w:val="0"/>
      <w:sz w:val="20"/>
      <w:szCs w:val="20"/>
    </w:rPr>
  </w:style>
  <w:style w:type="paragraph" w:customStyle="1" w:styleId="xl74">
    <w:name w:val="xl74"/>
    <w:basedOn w:val="a"/>
    <w:rsid w:val="00BD13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xl75">
    <w:name w:val="xl75"/>
    <w:basedOn w:val="a"/>
    <w:rsid w:val="00BD13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等线" w:eastAsia="等线" w:hAnsi="等线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87AC89-92A2-4018-B228-220D5CC1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1462</Words>
  <Characters>8334</Characters>
  <Application>Microsoft Office Word</Application>
  <DocSecurity>0</DocSecurity>
  <Lines>69</Lines>
  <Paragraphs>19</Paragraphs>
  <ScaleCrop>false</ScaleCrop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200</cp:revision>
  <dcterms:created xsi:type="dcterms:W3CDTF">2024-04-09T12:19:00Z</dcterms:created>
  <dcterms:modified xsi:type="dcterms:W3CDTF">2025-08-14T03:30:00Z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8220532768DB465A9E014035E1B12645_12</vt:lpwstr>
  </property>
</Properties>
</file>